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9564729"/>
        <w:docPartObj>
          <w:docPartGallery w:val="Cover Pages"/>
          <w:docPartUnique/>
        </w:docPartObj>
      </w:sdtPr>
      <w:sdtEndPr>
        <w:rPr>
          <w:b/>
          <w:sz w:val="28"/>
          <w:szCs w:val="28"/>
          <w:u w:val="single"/>
        </w:rPr>
      </w:sdtEndPr>
      <w:sdtContent>
        <w:p w14:paraId="4905BE27" w14:textId="2831F576" w:rsidR="00AE1338" w:rsidRDefault="00AE1338">
          <w:r>
            <w:rPr>
              <w:noProof/>
            </w:rPr>
            <mc:AlternateContent>
              <mc:Choice Requires="wpg">
                <w:drawing>
                  <wp:anchor distT="0" distB="0" distL="114300" distR="114300" simplePos="0" relativeHeight="251662336" behindDoc="0" locked="0" layoutInCell="1" allowOverlap="1" wp14:anchorId="7C5CA798" wp14:editId="099672B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A3F0EC"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BBBEA76" wp14:editId="231EA71B">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1A2AC9A0" w14:textId="7D9AEACC" w:rsidR="00AE1338" w:rsidRDefault="00AE1338">
                                    <w:pPr>
                                      <w:pStyle w:val="NoSpacing"/>
                                      <w:jc w:val="right"/>
                                      <w:rPr>
                                        <w:color w:val="595959" w:themeColor="text1" w:themeTint="A6"/>
                                        <w:sz w:val="28"/>
                                        <w:szCs w:val="28"/>
                                      </w:rPr>
                                    </w:pPr>
                                    <w:r>
                                      <w:rPr>
                                        <w:color w:val="595959" w:themeColor="text1" w:themeTint="A6"/>
                                        <w:sz w:val="28"/>
                                        <w:szCs w:val="28"/>
                                      </w:rPr>
                                      <w:t>Steve Mariano</w:t>
                                    </w:r>
                                  </w:p>
                                </w:sdtContent>
                              </w:sdt>
                              <w:p w14:paraId="7685CA0D" w14:textId="40018BD5" w:rsidR="00AE133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AE1338">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BBBEA76"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1A2AC9A0" w14:textId="7D9AEACC" w:rsidR="00AE1338" w:rsidRDefault="00AE1338">
                              <w:pPr>
                                <w:pStyle w:val="NoSpacing"/>
                                <w:jc w:val="right"/>
                                <w:rPr>
                                  <w:color w:val="595959" w:themeColor="text1" w:themeTint="A6"/>
                                  <w:sz w:val="28"/>
                                  <w:szCs w:val="28"/>
                                </w:rPr>
                              </w:pPr>
                              <w:r>
                                <w:rPr>
                                  <w:color w:val="595959" w:themeColor="text1" w:themeTint="A6"/>
                                  <w:sz w:val="28"/>
                                  <w:szCs w:val="28"/>
                                </w:rPr>
                                <w:t>Steve Mariano</w:t>
                              </w:r>
                            </w:p>
                          </w:sdtContent>
                        </w:sdt>
                        <w:p w14:paraId="7685CA0D" w14:textId="40018BD5" w:rsidR="00AE133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AE1338">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FD9E9C3" wp14:editId="1FA287C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B837E" w14:textId="461807FB" w:rsidR="00AE1338" w:rsidRDefault="00000000" w:rsidP="00B74E04">
                                <w:pPr>
                                  <w:jc w:val="center"/>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66E5">
                                      <w:rPr>
                                        <w:caps/>
                                        <w:color w:val="5B9BD5" w:themeColor="accent1"/>
                                        <w:sz w:val="64"/>
                                        <w:szCs w:val="64"/>
                                      </w:rPr>
                                      <w:t xml:space="preserve">BLBC Website </w:t>
                                    </w:r>
                                    <w:r w:rsidR="00754078">
                                      <w:rPr>
                                        <w:caps/>
                                        <w:color w:val="5B9BD5" w:themeColor="accent1"/>
                                        <w:sz w:val="64"/>
                                        <w:szCs w:val="64"/>
                                      </w:rPr>
                                      <w:t xml:space="preserve">registration </w:t>
                                    </w:r>
                                    <w:r w:rsidR="007966E5">
                                      <w:rPr>
                                        <w:caps/>
                                        <w:color w:val="5B9BD5" w:themeColor="accent1"/>
                                        <w:sz w:val="64"/>
                                        <w:szCs w:val="64"/>
                                      </w:rPr>
                                      <w:t>operation</w:t>
                                    </w:r>
                                    <w:r w:rsidR="007966E5">
                                      <w:rPr>
                                        <w:caps/>
                                        <w:color w:val="5B9BD5" w:themeColor="accent1"/>
                                        <w:sz w:val="64"/>
                                        <w:szCs w:val="64"/>
                                      </w:rPr>
                                      <w:br/>
                                      <w:t xml:space="preserve">June </w:t>
                                    </w:r>
                                    <w:r w:rsidR="001D5345">
                                      <w:rPr>
                                        <w:caps/>
                                        <w:color w:val="5B9BD5" w:themeColor="accent1"/>
                                        <w:sz w:val="64"/>
                                        <w:szCs w:val="64"/>
                                      </w:rPr>
                                      <w:t>2</w:t>
                                    </w:r>
                                    <w:r w:rsidR="00933AB0">
                                      <w:rPr>
                                        <w:caps/>
                                        <w:color w:val="5B9BD5" w:themeColor="accent1"/>
                                        <w:sz w:val="64"/>
                                        <w:szCs w:val="64"/>
                                      </w:rPr>
                                      <w:t>2</w:t>
                                    </w:r>
                                    <w:r w:rsidR="007966E5">
                                      <w:rPr>
                                        <w:caps/>
                                        <w:color w:val="5B9BD5" w:themeColor="accent1"/>
                                        <w:sz w:val="64"/>
                                        <w:szCs w:val="64"/>
                                      </w:rPr>
                                      <w:t>, 20</w:t>
                                    </w:r>
                                    <w:r w:rsidR="009237EC">
                                      <w:rPr>
                                        <w:caps/>
                                        <w:color w:val="5B9BD5" w:themeColor="accent1"/>
                                        <w:sz w:val="64"/>
                                        <w:szCs w:val="64"/>
                                      </w:rPr>
                                      <w:t>2</w:t>
                                    </w:r>
                                    <w:r w:rsidR="007966E5">
                                      <w:rPr>
                                        <w:caps/>
                                        <w:color w:val="5B9BD5" w:themeColor="accent1"/>
                                        <w:sz w:val="64"/>
                                        <w:szCs w:val="64"/>
                                      </w:rPr>
                                      <w:t>6</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50060FF" w14:textId="774E3292" w:rsidR="00AE1338" w:rsidRDefault="00AE13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FD9E9C3" id="Text Box 163"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D4B837E" w14:textId="461807FB" w:rsidR="00AE1338" w:rsidRDefault="00000000" w:rsidP="00B74E04">
                          <w:pPr>
                            <w:jc w:val="center"/>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66E5">
                                <w:rPr>
                                  <w:caps/>
                                  <w:color w:val="5B9BD5" w:themeColor="accent1"/>
                                  <w:sz w:val="64"/>
                                  <w:szCs w:val="64"/>
                                </w:rPr>
                                <w:t xml:space="preserve">BLBC Website </w:t>
                              </w:r>
                              <w:r w:rsidR="00754078">
                                <w:rPr>
                                  <w:caps/>
                                  <w:color w:val="5B9BD5" w:themeColor="accent1"/>
                                  <w:sz w:val="64"/>
                                  <w:szCs w:val="64"/>
                                </w:rPr>
                                <w:t xml:space="preserve">registration </w:t>
                              </w:r>
                              <w:r w:rsidR="007966E5">
                                <w:rPr>
                                  <w:caps/>
                                  <w:color w:val="5B9BD5" w:themeColor="accent1"/>
                                  <w:sz w:val="64"/>
                                  <w:szCs w:val="64"/>
                                </w:rPr>
                                <w:t>operation</w:t>
                              </w:r>
                              <w:r w:rsidR="007966E5">
                                <w:rPr>
                                  <w:caps/>
                                  <w:color w:val="5B9BD5" w:themeColor="accent1"/>
                                  <w:sz w:val="64"/>
                                  <w:szCs w:val="64"/>
                                </w:rPr>
                                <w:br/>
                                <w:t xml:space="preserve">June </w:t>
                              </w:r>
                              <w:r w:rsidR="001D5345">
                                <w:rPr>
                                  <w:caps/>
                                  <w:color w:val="5B9BD5" w:themeColor="accent1"/>
                                  <w:sz w:val="64"/>
                                  <w:szCs w:val="64"/>
                                </w:rPr>
                                <w:t>2</w:t>
                              </w:r>
                              <w:r w:rsidR="00933AB0">
                                <w:rPr>
                                  <w:caps/>
                                  <w:color w:val="5B9BD5" w:themeColor="accent1"/>
                                  <w:sz w:val="64"/>
                                  <w:szCs w:val="64"/>
                                </w:rPr>
                                <w:t>2</w:t>
                              </w:r>
                              <w:r w:rsidR="007966E5">
                                <w:rPr>
                                  <w:caps/>
                                  <w:color w:val="5B9BD5" w:themeColor="accent1"/>
                                  <w:sz w:val="64"/>
                                  <w:szCs w:val="64"/>
                                </w:rPr>
                                <w:t>, 20</w:t>
                              </w:r>
                              <w:r w:rsidR="009237EC">
                                <w:rPr>
                                  <w:caps/>
                                  <w:color w:val="5B9BD5" w:themeColor="accent1"/>
                                  <w:sz w:val="64"/>
                                  <w:szCs w:val="64"/>
                                </w:rPr>
                                <w:t>2</w:t>
                              </w:r>
                              <w:r w:rsidR="007966E5">
                                <w:rPr>
                                  <w:caps/>
                                  <w:color w:val="5B9BD5" w:themeColor="accent1"/>
                                  <w:sz w:val="64"/>
                                  <w:szCs w:val="64"/>
                                </w:rPr>
                                <w:t>6</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50060FF" w14:textId="774E3292" w:rsidR="00AE1338" w:rsidRDefault="00AE13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34A13DC4" w14:textId="03BDEFBF" w:rsidR="003707F5" w:rsidRPr="003707F5" w:rsidRDefault="00AE1338" w:rsidP="00793603">
          <w:pPr>
            <w:spacing w:after="160" w:line="259" w:lineRule="auto"/>
            <w:rPr>
              <w:color w:val="5B9BD5" w:themeColor="accent1"/>
              <w:sz w:val="24"/>
              <w:szCs w:val="24"/>
            </w:rPr>
          </w:pPr>
          <w:r>
            <w:rPr>
              <w:b/>
              <w:sz w:val="28"/>
              <w:szCs w:val="28"/>
              <w:u w:val="single"/>
            </w:rPr>
            <w:br w:type="page"/>
          </w:r>
        </w:p>
        <w:p w14:paraId="0727666E" w14:textId="6E01A100" w:rsidR="00AE1338" w:rsidRDefault="00000000">
          <w:pPr>
            <w:spacing w:after="160" w:line="259" w:lineRule="auto"/>
            <w:rPr>
              <w:b/>
              <w:sz w:val="28"/>
              <w:szCs w:val="28"/>
              <w:u w:val="single"/>
            </w:rPr>
          </w:pPr>
        </w:p>
      </w:sdtContent>
    </w:sdt>
    <w:sdt>
      <w:sdtPr>
        <w:rPr>
          <w:rFonts w:asciiTheme="minorHAnsi" w:eastAsiaTheme="minorHAnsi" w:hAnsiTheme="minorHAnsi" w:cstheme="minorBidi"/>
          <w:color w:val="auto"/>
          <w:sz w:val="22"/>
          <w:szCs w:val="22"/>
          <w:lang w:val="en-CA"/>
        </w:rPr>
        <w:id w:val="426622004"/>
        <w:docPartObj>
          <w:docPartGallery w:val="Table of Contents"/>
          <w:docPartUnique/>
        </w:docPartObj>
      </w:sdtPr>
      <w:sdtEndPr>
        <w:rPr>
          <w:b/>
          <w:bCs/>
          <w:noProof/>
        </w:rPr>
      </w:sdtEndPr>
      <w:sdtContent>
        <w:p w14:paraId="4E44686D" w14:textId="7ACBF2A3" w:rsidR="00AD30EE" w:rsidRPr="00AD30EE" w:rsidRDefault="00AD30EE">
          <w:pPr>
            <w:pStyle w:val="TOCHeading"/>
            <w:rPr>
              <w:b/>
              <w:bCs/>
            </w:rPr>
          </w:pPr>
          <w:r w:rsidRPr="00AD30EE">
            <w:rPr>
              <w:b/>
              <w:bCs/>
            </w:rPr>
            <w:t>Table of Contents</w:t>
          </w:r>
        </w:p>
        <w:p w14:paraId="51A72C86" w14:textId="5E7B34AF" w:rsidR="00754078" w:rsidRDefault="00AD30EE">
          <w:pPr>
            <w:pStyle w:val="TOC1"/>
            <w:tabs>
              <w:tab w:val="left" w:pos="480"/>
              <w:tab w:val="right" w:leader="dot" w:pos="10528"/>
            </w:tabs>
            <w:rPr>
              <w:rFonts w:eastAsiaTheme="minorEastAsia"/>
              <w:noProof/>
              <w:kern w:val="2"/>
              <w:sz w:val="24"/>
              <w:szCs w:val="24"/>
              <w:lang w:eastAsia="en-CA"/>
              <w14:ligatures w14:val="standardContextual"/>
            </w:rPr>
          </w:pPr>
          <w:r>
            <w:fldChar w:fldCharType="begin"/>
          </w:r>
          <w:r>
            <w:instrText xml:space="preserve"> TOC \o "1-3" \h \z \u </w:instrText>
          </w:r>
          <w:r>
            <w:fldChar w:fldCharType="separate"/>
          </w:r>
          <w:hyperlink w:anchor="_Toc233035138" w:history="1">
            <w:r w:rsidR="00754078" w:rsidRPr="00A02266">
              <w:rPr>
                <w:rStyle w:val="Hyperlink"/>
                <w:noProof/>
              </w:rPr>
              <w:t>1.</w:t>
            </w:r>
            <w:r w:rsidR="00754078">
              <w:rPr>
                <w:rFonts w:eastAsiaTheme="minorEastAsia"/>
                <w:noProof/>
                <w:kern w:val="2"/>
                <w:sz w:val="24"/>
                <w:szCs w:val="24"/>
                <w:lang w:eastAsia="en-CA"/>
                <w14:ligatures w14:val="standardContextual"/>
              </w:rPr>
              <w:tab/>
            </w:r>
            <w:r w:rsidR="00754078" w:rsidRPr="00A02266">
              <w:rPr>
                <w:rStyle w:val="Hyperlink"/>
                <w:noProof/>
              </w:rPr>
              <w:t>Introduction</w:t>
            </w:r>
            <w:r w:rsidR="00754078">
              <w:rPr>
                <w:noProof/>
                <w:webHidden/>
              </w:rPr>
              <w:tab/>
            </w:r>
            <w:r w:rsidR="00754078">
              <w:rPr>
                <w:noProof/>
                <w:webHidden/>
              </w:rPr>
              <w:fldChar w:fldCharType="begin"/>
            </w:r>
            <w:r w:rsidR="00754078">
              <w:rPr>
                <w:noProof/>
                <w:webHidden/>
              </w:rPr>
              <w:instrText xml:space="preserve"> PAGEREF _Toc233035138 \h </w:instrText>
            </w:r>
            <w:r w:rsidR="00754078">
              <w:rPr>
                <w:noProof/>
                <w:webHidden/>
              </w:rPr>
            </w:r>
            <w:r w:rsidR="00754078">
              <w:rPr>
                <w:noProof/>
                <w:webHidden/>
              </w:rPr>
              <w:fldChar w:fldCharType="separate"/>
            </w:r>
            <w:r w:rsidR="00754078">
              <w:rPr>
                <w:noProof/>
                <w:webHidden/>
              </w:rPr>
              <w:t>2</w:t>
            </w:r>
            <w:r w:rsidR="00754078">
              <w:rPr>
                <w:noProof/>
                <w:webHidden/>
              </w:rPr>
              <w:fldChar w:fldCharType="end"/>
            </w:r>
          </w:hyperlink>
        </w:p>
        <w:p w14:paraId="1563EE31" w14:textId="39E0B9E6" w:rsidR="00754078" w:rsidRDefault="00754078">
          <w:pPr>
            <w:pStyle w:val="TOC2"/>
            <w:tabs>
              <w:tab w:val="left" w:pos="960"/>
              <w:tab w:val="right" w:leader="dot" w:pos="10528"/>
            </w:tabs>
            <w:rPr>
              <w:rFonts w:eastAsiaTheme="minorEastAsia"/>
              <w:noProof/>
              <w:kern w:val="2"/>
              <w:sz w:val="24"/>
              <w:szCs w:val="24"/>
              <w:lang w:eastAsia="en-CA"/>
              <w14:ligatures w14:val="standardContextual"/>
            </w:rPr>
          </w:pPr>
          <w:hyperlink w:anchor="_Toc233035139" w:history="1">
            <w:r w:rsidRPr="00A02266">
              <w:rPr>
                <w:rStyle w:val="Hyperlink"/>
                <w:noProof/>
              </w:rPr>
              <w:t>1.1.</w:t>
            </w:r>
            <w:r>
              <w:rPr>
                <w:rFonts w:eastAsiaTheme="minorEastAsia"/>
                <w:noProof/>
                <w:kern w:val="2"/>
                <w:sz w:val="24"/>
                <w:szCs w:val="24"/>
                <w:lang w:eastAsia="en-CA"/>
                <w14:ligatures w14:val="standardContextual"/>
              </w:rPr>
              <w:tab/>
            </w:r>
            <w:r w:rsidRPr="00A02266">
              <w:rPr>
                <w:rStyle w:val="Hyperlink"/>
                <w:noProof/>
              </w:rPr>
              <w:t>Web Site Public Area</w:t>
            </w:r>
            <w:r>
              <w:rPr>
                <w:noProof/>
                <w:webHidden/>
              </w:rPr>
              <w:tab/>
            </w:r>
            <w:r>
              <w:rPr>
                <w:noProof/>
                <w:webHidden/>
              </w:rPr>
              <w:fldChar w:fldCharType="begin"/>
            </w:r>
            <w:r>
              <w:rPr>
                <w:noProof/>
                <w:webHidden/>
              </w:rPr>
              <w:instrText xml:space="preserve"> PAGEREF _Toc233035139 \h </w:instrText>
            </w:r>
            <w:r>
              <w:rPr>
                <w:noProof/>
                <w:webHidden/>
              </w:rPr>
            </w:r>
            <w:r>
              <w:rPr>
                <w:noProof/>
                <w:webHidden/>
              </w:rPr>
              <w:fldChar w:fldCharType="separate"/>
            </w:r>
            <w:r>
              <w:rPr>
                <w:noProof/>
                <w:webHidden/>
              </w:rPr>
              <w:t>2</w:t>
            </w:r>
            <w:r>
              <w:rPr>
                <w:noProof/>
                <w:webHidden/>
              </w:rPr>
              <w:fldChar w:fldCharType="end"/>
            </w:r>
          </w:hyperlink>
        </w:p>
        <w:p w14:paraId="35B59BA7" w14:textId="60CBF435" w:rsidR="00754078" w:rsidRDefault="00754078">
          <w:pPr>
            <w:pStyle w:val="TOC2"/>
            <w:tabs>
              <w:tab w:val="left" w:pos="960"/>
              <w:tab w:val="right" w:leader="dot" w:pos="10528"/>
            </w:tabs>
            <w:rPr>
              <w:rFonts w:eastAsiaTheme="minorEastAsia"/>
              <w:noProof/>
              <w:kern w:val="2"/>
              <w:sz w:val="24"/>
              <w:szCs w:val="24"/>
              <w:lang w:eastAsia="en-CA"/>
              <w14:ligatures w14:val="standardContextual"/>
            </w:rPr>
          </w:pPr>
          <w:hyperlink w:anchor="_Toc233035140" w:history="1">
            <w:r w:rsidRPr="00A02266">
              <w:rPr>
                <w:rStyle w:val="Hyperlink"/>
                <w:noProof/>
              </w:rPr>
              <w:t>1.2.</w:t>
            </w:r>
            <w:r>
              <w:rPr>
                <w:rFonts w:eastAsiaTheme="minorEastAsia"/>
                <w:noProof/>
                <w:kern w:val="2"/>
                <w:sz w:val="24"/>
                <w:szCs w:val="24"/>
                <w:lang w:eastAsia="en-CA"/>
                <w14:ligatures w14:val="standardContextual"/>
              </w:rPr>
              <w:tab/>
            </w:r>
            <w:r w:rsidRPr="00A02266">
              <w:rPr>
                <w:rStyle w:val="Hyperlink"/>
                <w:noProof/>
              </w:rPr>
              <w:t>Web Site Members Area</w:t>
            </w:r>
            <w:r>
              <w:rPr>
                <w:noProof/>
                <w:webHidden/>
              </w:rPr>
              <w:tab/>
            </w:r>
            <w:r>
              <w:rPr>
                <w:noProof/>
                <w:webHidden/>
              </w:rPr>
              <w:fldChar w:fldCharType="begin"/>
            </w:r>
            <w:r>
              <w:rPr>
                <w:noProof/>
                <w:webHidden/>
              </w:rPr>
              <w:instrText xml:space="preserve"> PAGEREF _Toc233035140 \h </w:instrText>
            </w:r>
            <w:r>
              <w:rPr>
                <w:noProof/>
                <w:webHidden/>
              </w:rPr>
            </w:r>
            <w:r>
              <w:rPr>
                <w:noProof/>
                <w:webHidden/>
              </w:rPr>
              <w:fldChar w:fldCharType="separate"/>
            </w:r>
            <w:r>
              <w:rPr>
                <w:noProof/>
                <w:webHidden/>
              </w:rPr>
              <w:t>2</w:t>
            </w:r>
            <w:r>
              <w:rPr>
                <w:noProof/>
                <w:webHidden/>
              </w:rPr>
              <w:fldChar w:fldCharType="end"/>
            </w:r>
          </w:hyperlink>
        </w:p>
        <w:p w14:paraId="132124F2" w14:textId="2BB28798" w:rsidR="00754078" w:rsidRDefault="00754078">
          <w:pPr>
            <w:pStyle w:val="TOC1"/>
            <w:tabs>
              <w:tab w:val="left" w:pos="480"/>
              <w:tab w:val="right" w:leader="dot" w:pos="10528"/>
            </w:tabs>
            <w:rPr>
              <w:rFonts w:eastAsiaTheme="minorEastAsia"/>
              <w:noProof/>
              <w:kern w:val="2"/>
              <w:sz w:val="24"/>
              <w:szCs w:val="24"/>
              <w:lang w:eastAsia="en-CA"/>
              <w14:ligatures w14:val="standardContextual"/>
            </w:rPr>
          </w:pPr>
          <w:hyperlink w:anchor="_Toc233035141" w:history="1">
            <w:r w:rsidRPr="00A02266">
              <w:rPr>
                <w:rStyle w:val="Hyperlink"/>
                <w:noProof/>
              </w:rPr>
              <w:t>2.</w:t>
            </w:r>
            <w:r>
              <w:rPr>
                <w:rFonts w:eastAsiaTheme="minorEastAsia"/>
                <w:noProof/>
                <w:kern w:val="2"/>
                <w:sz w:val="24"/>
                <w:szCs w:val="24"/>
                <w:lang w:eastAsia="en-CA"/>
                <w14:ligatures w14:val="standardContextual"/>
              </w:rPr>
              <w:tab/>
            </w:r>
            <w:r w:rsidRPr="00A02266">
              <w:rPr>
                <w:rStyle w:val="Hyperlink"/>
                <w:noProof/>
              </w:rPr>
              <w:t>Event Registration Administration</w:t>
            </w:r>
            <w:r>
              <w:rPr>
                <w:noProof/>
                <w:webHidden/>
              </w:rPr>
              <w:tab/>
            </w:r>
            <w:r>
              <w:rPr>
                <w:noProof/>
                <w:webHidden/>
              </w:rPr>
              <w:fldChar w:fldCharType="begin"/>
            </w:r>
            <w:r>
              <w:rPr>
                <w:noProof/>
                <w:webHidden/>
              </w:rPr>
              <w:instrText xml:space="preserve"> PAGEREF _Toc233035141 \h </w:instrText>
            </w:r>
            <w:r>
              <w:rPr>
                <w:noProof/>
                <w:webHidden/>
              </w:rPr>
            </w:r>
            <w:r>
              <w:rPr>
                <w:noProof/>
                <w:webHidden/>
              </w:rPr>
              <w:fldChar w:fldCharType="separate"/>
            </w:r>
            <w:r>
              <w:rPr>
                <w:noProof/>
                <w:webHidden/>
              </w:rPr>
              <w:t>2</w:t>
            </w:r>
            <w:r>
              <w:rPr>
                <w:noProof/>
                <w:webHidden/>
              </w:rPr>
              <w:fldChar w:fldCharType="end"/>
            </w:r>
          </w:hyperlink>
        </w:p>
        <w:p w14:paraId="79931221" w14:textId="12B87B6C" w:rsidR="00754078" w:rsidRDefault="00754078">
          <w:pPr>
            <w:pStyle w:val="TOC2"/>
            <w:tabs>
              <w:tab w:val="left" w:pos="960"/>
              <w:tab w:val="right" w:leader="dot" w:pos="10528"/>
            </w:tabs>
            <w:rPr>
              <w:rFonts w:eastAsiaTheme="minorEastAsia"/>
              <w:noProof/>
              <w:kern w:val="2"/>
              <w:sz w:val="24"/>
              <w:szCs w:val="24"/>
              <w:lang w:eastAsia="en-CA"/>
              <w14:ligatures w14:val="standardContextual"/>
            </w:rPr>
          </w:pPr>
          <w:hyperlink w:anchor="_Toc233035142" w:history="1">
            <w:r w:rsidRPr="00A02266">
              <w:rPr>
                <w:rStyle w:val="Hyperlink"/>
                <w:noProof/>
              </w:rPr>
              <w:t>2.1.</w:t>
            </w:r>
            <w:r>
              <w:rPr>
                <w:rFonts w:eastAsiaTheme="minorEastAsia"/>
                <w:noProof/>
                <w:kern w:val="2"/>
                <w:sz w:val="24"/>
                <w:szCs w:val="24"/>
                <w:lang w:eastAsia="en-CA"/>
                <w14:ligatures w14:val="standardContextual"/>
              </w:rPr>
              <w:tab/>
            </w:r>
            <w:r w:rsidRPr="00A02266">
              <w:rPr>
                <w:rStyle w:val="Hyperlink"/>
                <w:noProof/>
              </w:rPr>
              <w:t>Event Registration Setup</w:t>
            </w:r>
            <w:r>
              <w:rPr>
                <w:noProof/>
                <w:webHidden/>
              </w:rPr>
              <w:tab/>
            </w:r>
            <w:r>
              <w:rPr>
                <w:noProof/>
                <w:webHidden/>
              </w:rPr>
              <w:fldChar w:fldCharType="begin"/>
            </w:r>
            <w:r>
              <w:rPr>
                <w:noProof/>
                <w:webHidden/>
              </w:rPr>
              <w:instrText xml:space="preserve"> PAGEREF _Toc233035142 \h </w:instrText>
            </w:r>
            <w:r>
              <w:rPr>
                <w:noProof/>
                <w:webHidden/>
              </w:rPr>
            </w:r>
            <w:r>
              <w:rPr>
                <w:noProof/>
                <w:webHidden/>
              </w:rPr>
              <w:fldChar w:fldCharType="separate"/>
            </w:r>
            <w:r>
              <w:rPr>
                <w:noProof/>
                <w:webHidden/>
              </w:rPr>
              <w:t>2</w:t>
            </w:r>
            <w:r>
              <w:rPr>
                <w:noProof/>
                <w:webHidden/>
              </w:rPr>
              <w:fldChar w:fldCharType="end"/>
            </w:r>
          </w:hyperlink>
        </w:p>
        <w:p w14:paraId="1A2B815D" w14:textId="6B69274D" w:rsidR="00754078" w:rsidRDefault="00754078">
          <w:pPr>
            <w:pStyle w:val="TOC2"/>
            <w:tabs>
              <w:tab w:val="left" w:pos="960"/>
              <w:tab w:val="right" w:leader="dot" w:pos="10528"/>
            </w:tabs>
            <w:rPr>
              <w:rFonts w:eastAsiaTheme="minorEastAsia"/>
              <w:noProof/>
              <w:kern w:val="2"/>
              <w:sz w:val="24"/>
              <w:szCs w:val="24"/>
              <w:lang w:eastAsia="en-CA"/>
              <w14:ligatures w14:val="standardContextual"/>
            </w:rPr>
          </w:pPr>
          <w:hyperlink w:anchor="_Toc233035143" w:history="1">
            <w:r w:rsidRPr="00A02266">
              <w:rPr>
                <w:rStyle w:val="Hyperlink"/>
                <w:noProof/>
              </w:rPr>
              <w:t>2.2.</w:t>
            </w:r>
            <w:r>
              <w:rPr>
                <w:rFonts w:eastAsiaTheme="minorEastAsia"/>
                <w:noProof/>
                <w:kern w:val="2"/>
                <w:sz w:val="24"/>
                <w:szCs w:val="24"/>
                <w:lang w:eastAsia="en-CA"/>
                <w14:ligatures w14:val="standardContextual"/>
              </w:rPr>
              <w:tab/>
            </w:r>
            <w:r w:rsidRPr="00A02266">
              <w:rPr>
                <w:rStyle w:val="Hyperlink"/>
                <w:noProof/>
              </w:rPr>
              <w:t>Tags Down Administration</w:t>
            </w:r>
            <w:r>
              <w:rPr>
                <w:noProof/>
                <w:webHidden/>
              </w:rPr>
              <w:tab/>
            </w:r>
            <w:r>
              <w:rPr>
                <w:noProof/>
                <w:webHidden/>
              </w:rPr>
              <w:fldChar w:fldCharType="begin"/>
            </w:r>
            <w:r>
              <w:rPr>
                <w:noProof/>
                <w:webHidden/>
              </w:rPr>
              <w:instrText xml:space="preserve"> PAGEREF _Toc233035143 \h </w:instrText>
            </w:r>
            <w:r>
              <w:rPr>
                <w:noProof/>
                <w:webHidden/>
              </w:rPr>
            </w:r>
            <w:r>
              <w:rPr>
                <w:noProof/>
                <w:webHidden/>
              </w:rPr>
              <w:fldChar w:fldCharType="separate"/>
            </w:r>
            <w:r>
              <w:rPr>
                <w:noProof/>
                <w:webHidden/>
              </w:rPr>
              <w:t>3</w:t>
            </w:r>
            <w:r>
              <w:rPr>
                <w:noProof/>
                <w:webHidden/>
              </w:rPr>
              <w:fldChar w:fldCharType="end"/>
            </w:r>
          </w:hyperlink>
        </w:p>
        <w:p w14:paraId="120E8C8D" w14:textId="24EEB276" w:rsidR="00754078" w:rsidRDefault="00754078">
          <w:pPr>
            <w:pStyle w:val="TOC2"/>
            <w:tabs>
              <w:tab w:val="left" w:pos="960"/>
              <w:tab w:val="right" w:leader="dot" w:pos="10528"/>
            </w:tabs>
            <w:rPr>
              <w:rFonts w:eastAsiaTheme="minorEastAsia"/>
              <w:noProof/>
              <w:kern w:val="2"/>
              <w:sz w:val="24"/>
              <w:szCs w:val="24"/>
              <w:lang w:eastAsia="en-CA"/>
              <w14:ligatures w14:val="standardContextual"/>
            </w:rPr>
          </w:pPr>
          <w:hyperlink w:anchor="_Toc233035144" w:history="1">
            <w:r w:rsidRPr="00A02266">
              <w:rPr>
                <w:rStyle w:val="Hyperlink"/>
                <w:noProof/>
              </w:rPr>
              <w:t>2.3.</w:t>
            </w:r>
            <w:r>
              <w:rPr>
                <w:rFonts w:eastAsiaTheme="minorEastAsia"/>
                <w:noProof/>
                <w:kern w:val="2"/>
                <w:sz w:val="24"/>
                <w:szCs w:val="24"/>
                <w:lang w:eastAsia="en-CA"/>
                <w14:ligatures w14:val="standardContextual"/>
              </w:rPr>
              <w:tab/>
            </w:r>
            <w:r w:rsidRPr="00A02266">
              <w:rPr>
                <w:rStyle w:val="Hyperlink"/>
                <w:noProof/>
              </w:rPr>
              <w:t>Volunteer Registration Administration</w:t>
            </w:r>
            <w:r>
              <w:rPr>
                <w:noProof/>
                <w:webHidden/>
              </w:rPr>
              <w:tab/>
            </w:r>
            <w:r>
              <w:rPr>
                <w:noProof/>
                <w:webHidden/>
              </w:rPr>
              <w:fldChar w:fldCharType="begin"/>
            </w:r>
            <w:r>
              <w:rPr>
                <w:noProof/>
                <w:webHidden/>
              </w:rPr>
              <w:instrText xml:space="preserve"> PAGEREF _Toc233035144 \h </w:instrText>
            </w:r>
            <w:r>
              <w:rPr>
                <w:noProof/>
                <w:webHidden/>
              </w:rPr>
            </w:r>
            <w:r>
              <w:rPr>
                <w:noProof/>
                <w:webHidden/>
              </w:rPr>
              <w:fldChar w:fldCharType="separate"/>
            </w:r>
            <w:r>
              <w:rPr>
                <w:noProof/>
                <w:webHidden/>
              </w:rPr>
              <w:t>3</w:t>
            </w:r>
            <w:r>
              <w:rPr>
                <w:noProof/>
                <w:webHidden/>
              </w:rPr>
              <w:fldChar w:fldCharType="end"/>
            </w:r>
          </w:hyperlink>
        </w:p>
        <w:p w14:paraId="5332C6CD" w14:textId="0399830F" w:rsidR="00754078" w:rsidRDefault="00754078">
          <w:pPr>
            <w:pStyle w:val="TOC2"/>
            <w:tabs>
              <w:tab w:val="left" w:pos="960"/>
              <w:tab w:val="right" w:leader="dot" w:pos="10528"/>
            </w:tabs>
            <w:rPr>
              <w:rFonts w:eastAsiaTheme="minorEastAsia"/>
              <w:noProof/>
              <w:kern w:val="2"/>
              <w:sz w:val="24"/>
              <w:szCs w:val="24"/>
              <w:lang w:eastAsia="en-CA"/>
              <w14:ligatures w14:val="standardContextual"/>
            </w:rPr>
          </w:pPr>
          <w:hyperlink w:anchor="_Toc233035145" w:history="1">
            <w:r w:rsidRPr="00A02266">
              <w:rPr>
                <w:rStyle w:val="Hyperlink"/>
                <w:noProof/>
              </w:rPr>
              <w:t>2.4.</w:t>
            </w:r>
            <w:r>
              <w:rPr>
                <w:rFonts w:eastAsiaTheme="minorEastAsia"/>
                <w:noProof/>
                <w:kern w:val="2"/>
                <w:sz w:val="24"/>
                <w:szCs w:val="24"/>
                <w:lang w:eastAsia="en-CA"/>
                <w14:ligatures w14:val="standardContextual"/>
              </w:rPr>
              <w:tab/>
            </w:r>
            <w:r w:rsidRPr="00A02266">
              <w:rPr>
                <w:rStyle w:val="Hyperlink"/>
                <w:noProof/>
              </w:rPr>
              <w:t>Registration Display on Members Home Page</w:t>
            </w:r>
            <w:r>
              <w:rPr>
                <w:noProof/>
                <w:webHidden/>
              </w:rPr>
              <w:tab/>
            </w:r>
            <w:r>
              <w:rPr>
                <w:noProof/>
                <w:webHidden/>
              </w:rPr>
              <w:fldChar w:fldCharType="begin"/>
            </w:r>
            <w:r>
              <w:rPr>
                <w:noProof/>
                <w:webHidden/>
              </w:rPr>
              <w:instrText xml:space="preserve"> PAGEREF _Toc233035145 \h </w:instrText>
            </w:r>
            <w:r>
              <w:rPr>
                <w:noProof/>
                <w:webHidden/>
              </w:rPr>
            </w:r>
            <w:r>
              <w:rPr>
                <w:noProof/>
                <w:webHidden/>
              </w:rPr>
              <w:fldChar w:fldCharType="separate"/>
            </w:r>
            <w:r>
              <w:rPr>
                <w:noProof/>
                <w:webHidden/>
              </w:rPr>
              <w:t>4</w:t>
            </w:r>
            <w:r>
              <w:rPr>
                <w:noProof/>
                <w:webHidden/>
              </w:rPr>
              <w:fldChar w:fldCharType="end"/>
            </w:r>
          </w:hyperlink>
        </w:p>
        <w:p w14:paraId="3166F172" w14:textId="5E018E8C" w:rsidR="00AD30EE" w:rsidRDefault="00AD30EE">
          <w:r>
            <w:rPr>
              <w:b/>
              <w:bCs/>
              <w:noProof/>
            </w:rPr>
            <w:fldChar w:fldCharType="end"/>
          </w:r>
        </w:p>
      </w:sdtContent>
    </w:sdt>
    <w:p w14:paraId="0D4D5598" w14:textId="2562F7A2" w:rsidR="007153D8" w:rsidRDefault="007153D8">
      <w:pPr>
        <w:spacing w:after="160" w:line="259" w:lineRule="auto"/>
      </w:pPr>
      <w:r>
        <w:br w:type="page"/>
      </w:r>
    </w:p>
    <w:p w14:paraId="60C2C955" w14:textId="77777777" w:rsidR="00067FEB" w:rsidRDefault="00067FEB" w:rsidP="00067FEB">
      <w:pPr>
        <w:ind w:left="360"/>
      </w:pPr>
    </w:p>
    <w:p w14:paraId="4BB19B7B" w14:textId="115DFDA8" w:rsidR="00E51CA8" w:rsidRDefault="00E51CA8" w:rsidP="004A3CDE">
      <w:pPr>
        <w:pStyle w:val="Heading1"/>
      </w:pPr>
      <w:bookmarkStart w:id="0" w:name="_Toc233035138"/>
      <w:r>
        <w:t>Introduction</w:t>
      </w:r>
      <w:bookmarkEnd w:id="0"/>
    </w:p>
    <w:p w14:paraId="0B38A2DD" w14:textId="77777777" w:rsidR="00754078" w:rsidRDefault="00E51CA8" w:rsidP="00754078">
      <w:r>
        <w:t xml:space="preserve">This document describes </w:t>
      </w:r>
      <w:r w:rsidR="009907C0">
        <w:t xml:space="preserve">administrative </w:t>
      </w:r>
      <w:r>
        <w:t xml:space="preserve">operating </w:t>
      </w:r>
      <w:r w:rsidR="009907C0">
        <w:t xml:space="preserve">procedures </w:t>
      </w:r>
      <w:r w:rsidR="00754078">
        <w:t>for event registrations</w:t>
      </w:r>
      <w:r w:rsidR="009907C0">
        <w:t xml:space="preserve"> </w:t>
      </w:r>
      <w:r w:rsidR="00754078">
        <w:t xml:space="preserve">on </w:t>
      </w:r>
      <w:r>
        <w:t xml:space="preserve">the Beaconsfield Lawn Bowling </w:t>
      </w:r>
      <w:r w:rsidR="007153D8">
        <w:t>Club web s</w:t>
      </w:r>
      <w:r>
        <w:t>ite</w:t>
      </w:r>
      <w:r w:rsidR="00CE532D">
        <w:t xml:space="preserve">.  The document should be used by the club </w:t>
      </w:r>
      <w:r w:rsidR="005849DE">
        <w:t>event convenors</w:t>
      </w:r>
    </w:p>
    <w:p w14:paraId="2BC46FFD" w14:textId="377128D7" w:rsidR="007153D8" w:rsidRDefault="00D57297" w:rsidP="00754078">
      <w:r>
        <w:t xml:space="preserve">Web Site </w:t>
      </w:r>
      <w:r w:rsidR="007153D8">
        <w:t>Domains</w:t>
      </w:r>
    </w:p>
    <w:p w14:paraId="0A50AE02" w14:textId="5E40E049" w:rsidR="007153D8" w:rsidRDefault="007153D8" w:rsidP="007153D8">
      <w:r>
        <w:t xml:space="preserve">The main domain of the website is </w:t>
      </w:r>
      <w:r w:rsidRPr="007153D8">
        <w:t>beaconsfieldlbc.com</w:t>
      </w:r>
    </w:p>
    <w:p w14:paraId="47A9DE6A" w14:textId="2A8A514B" w:rsidR="007153D8" w:rsidRDefault="007153D8" w:rsidP="007153D8">
      <w:r>
        <w:t xml:space="preserve">A secondary domain is blbclub.com   This domain points to the first domain and </w:t>
      </w:r>
      <w:r w:rsidR="000F2787">
        <w:t xml:space="preserve">is </w:t>
      </w:r>
      <w:r>
        <w:t>used to allow people to easily type the domain name into their browser</w:t>
      </w:r>
    </w:p>
    <w:p w14:paraId="0EC983D2" w14:textId="37FE97CA" w:rsidR="007153D8" w:rsidRDefault="007153D8" w:rsidP="007153D8">
      <w:pPr>
        <w:pStyle w:val="Heading2"/>
      </w:pPr>
      <w:bookmarkStart w:id="1" w:name="_Toc233035139"/>
      <w:r>
        <w:t>Web Site Public Area</w:t>
      </w:r>
      <w:bookmarkEnd w:id="1"/>
    </w:p>
    <w:p w14:paraId="1030CB8F" w14:textId="113ECA50" w:rsidR="007153D8" w:rsidRDefault="007153D8" w:rsidP="007153D8">
      <w:r>
        <w:t>The web site can be accessed by the public by going to the domain name.  The public area main page includes links for a member to register to take a free trial or to apply for a membership.  Other links of interest are available on the menu</w:t>
      </w:r>
    </w:p>
    <w:p w14:paraId="37BF3448" w14:textId="765560E1" w:rsidR="007153D8" w:rsidRDefault="007153D8" w:rsidP="007153D8">
      <w:pPr>
        <w:pStyle w:val="Heading2"/>
      </w:pPr>
      <w:bookmarkStart w:id="2" w:name="_Toc233035140"/>
      <w:r>
        <w:t>Web Site Members Area</w:t>
      </w:r>
      <w:bookmarkEnd w:id="2"/>
    </w:p>
    <w:p w14:paraId="307D556E" w14:textId="0D53DFFD" w:rsidR="007153D8" w:rsidRDefault="007153D8" w:rsidP="007153D8">
      <w:r>
        <w:t>A private members area is available to members once they are logged in.  The private area includes links to register for events, the members directory, a photo gallery, and many other items</w:t>
      </w:r>
    </w:p>
    <w:p w14:paraId="7C8D450D" w14:textId="16CCBB33" w:rsidR="005B32A5" w:rsidRPr="005B32A5" w:rsidRDefault="005B32A5" w:rsidP="005B32A5">
      <w:r w:rsidRPr="005B32A5">
        <w:t>or Meetings or Events</w:t>
      </w:r>
    </w:p>
    <w:p w14:paraId="1F0DA754" w14:textId="64D62F0A" w:rsidR="00067FEB" w:rsidRDefault="008711AB" w:rsidP="008711AB">
      <w:pPr>
        <w:pStyle w:val="Heading1"/>
      </w:pPr>
      <w:bookmarkStart w:id="3" w:name="_Toc233035141"/>
      <w:r>
        <w:t xml:space="preserve">Event Registration </w:t>
      </w:r>
      <w:r w:rsidR="00D57297">
        <w:t>Administration</w:t>
      </w:r>
      <w:bookmarkEnd w:id="3"/>
    </w:p>
    <w:p w14:paraId="5846B8F5" w14:textId="2C9B0300" w:rsidR="007E7BD5" w:rsidRPr="00D57297" w:rsidRDefault="008D4D99" w:rsidP="00D57297">
      <w:pPr>
        <w:pStyle w:val="Heading2"/>
      </w:pPr>
      <w:bookmarkStart w:id="4" w:name="_Toc233035142"/>
      <w:r w:rsidRPr="00D57297">
        <w:t xml:space="preserve">Event </w:t>
      </w:r>
      <w:r w:rsidR="006B6CA2" w:rsidRPr="00D57297">
        <w:t xml:space="preserve">Registration </w:t>
      </w:r>
      <w:r w:rsidR="007E7BD5" w:rsidRPr="00D57297">
        <w:t>Setup</w:t>
      </w:r>
      <w:bookmarkEnd w:id="4"/>
      <w:r w:rsidR="007E7BD5" w:rsidRPr="00D57297">
        <w:t xml:space="preserve"> </w:t>
      </w:r>
    </w:p>
    <w:p w14:paraId="3501AC35" w14:textId="423621BB" w:rsidR="006B6CA2" w:rsidRDefault="00B93C38" w:rsidP="006B6CA2">
      <w:r>
        <w:t>A registration event can be setup by a web site</w:t>
      </w:r>
      <w:r w:rsidR="006B6CA2">
        <w:t xml:space="preserve"> </w:t>
      </w:r>
      <w:r>
        <w:t>admin</w:t>
      </w:r>
      <w:r w:rsidR="006B6CA2">
        <w:t xml:space="preserve"> or </w:t>
      </w:r>
      <w:r>
        <w:t>event convenor</w:t>
      </w:r>
      <w:r w:rsidR="00933AB0">
        <w:t>.  To see all the registrations, Go to the Info Center/REGISTRATIONS/Registrations.  To go to a specific registration event, click on the event name in the left column.</w:t>
      </w:r>
    </w:p>
    <w:p w14:paraId="77C51DC5" w14:textId="77777777" w:rsidR="00BC1640" w:rsidRDefault="005620EF" w:rsidP="006B6CA2">
      <w:r>
        <w:t xml:space="preserve">To control the registration setup, click the link </w:t>
      </w:r>
      <w:r w:rsidRPr="00007330">
        <w:rPr>
          <w:b/>
          <w:color w:val="0070C0"/>
        </w:rPr>
        <w:t>Click Here to Edit the Sign-up</w:t>
      </w:r>
      <w:r>
        <w:rPr>
          <w:b/>
          <w:color w:val="0070C0"/>
        </w:rPr>
        <w:t xml:space="preserve"> </w:t>
      </w:r>
      <w:r w:rsidRPr="009E55EC">
        <w:t xml:space="preserve">on the registration page.  </w:t>
      </w:r>
      <w:r>
        <w:t xml:space="preserve">(This link is only visible to admins and convenors)  </w:t>
      </w:r>
    </w:p>
    <w:p w14:paraId="7C166BAE" w14:textId="3ECA73B1" w:rsidR="005620EF" w:rsidRDefault="00EE206E" w:rsidP="006B6CA2">
      <w:r>
        <w:t>Make the appropriate adjustments on t</w:t>
      </w:r>
      <w:r w:rsidR="005620EF">
        <w:t xml:space="preserve">he form </w:t>
      </w:r>
      <w:r>
        <w:t xml:space="preserve">which includes </w:t>
      </w:r>
      <w:r w:rsidR="005620EF">
        <w:t>the following controls</w:t>
      </w:r>
      <w:r w:rsidR="00722389">
        <w:t>:</w:t>
      </w:r>
    </w:p>
    <w:p w14:paraId="416A7400" w14:textId="72CE7A13" w:rsidR="00E51CA8" w:rsidRPr="00007330" w:rsidRDefault="00E51CA8">
      <w:pPr>
        <w:pStyle w:val="ListParagraph"/>
        <w:numPr>
          <w:ilvl w:val="1"/>
          <w:numId w:val="6"/>
        </w:numPr>
      </w:pPr>
      <w:r>
        <w:t>Clear Sign-up   Clears all the names registered from the prior registration.  This should be done before starting.</w:t>
      </w:r>
    </w:p>
    <w:p w14:paraId="032DF351" w14:textId="77777777" w:rsidR="005620EF" w:rsidRDefault="005620EF">
      <w:pPr>
        <w:pStyle w:val="ListParagraph"/>
        <w:numPr>
          <w:ilvl w:val="1"/>
          <w:numId w:val="6"/>
        </w:numPr>
      </w:pPr>
      <w:r>
        <w:t>Status    Set to open or closed.  When the registration is closed, members cannot register</w:t>
      </w:r>
    </w:p>
    <w:p w14:paraId="14DC1CB5" w14:textId="77777777" w:rsidR="005620EF" w:rsidRDefault="005620EF">
      <w:pPr>
        <w:pStyle w:val="ListParagraph"/>
        <w:numPr>
          <w:ilvl w:val="1"/>
          <w:numId w:val="6"/>
        </w:numPr>
      </w:pPr>
      <w:r>
        <w:t>Max entries   Controls the maximum number of people who can register</w:t>
      </w:r>
    </w:p>
    <w:p w14:paraId="5B45FAA9" w14:textId="77777777" w:rsidR="005620EF" w:rsidRDefault="005620EF">
      <w:pPr>
        <w:pStyle w:val="ListParagraph"/>
        <w:numPr>
          <w:ilvl w:val="1"/>
          <w:numId w:val="6"/>
        </w:numPr>
      </w:pPr>
      <w:r>
        <w:t>Event Date   Displayed on the registration page</w:t>
      </w:r>
    </w:p>
    <w:p w14:paraId="26AE0B00" w14:textId="77777777" w:rsidR="005620EF" w:rsidRDefault="005620EF">
      <w:pPr>
        <w:pStyle w:val="ListParagraph"/>
        <w:numPr>
          <w:ilvl w:val="1"/>
          <w:numId w:val="6"/>
        </w:numPr>
      </w:pPr>
      <w:r>
        <w:t xml:space="preserve">Closing </w:t>
      </w:r>
      <w:proofErr w:type="gramStart"/>
      <w:r>
        <w:t>Date  Displayed</w:t>
      </w:r>
      <w:proofErr w:type="gramEnd"/>
      <w:r>
        <w:t xml:space="preserve"> on the registration page and controls when the registration is automatically closed</w:t>
      </w:r>
    </w:p>
    <w:p w14:paraId="7DE8BE29" w14:textId="77777777" w:rsidR="005620EF" w:rsidRDefault="005620EF">
      <w:pPr>
        <w:pStyle w:val="ListParagraph"/>
        <w:numPr>
          <w:ilvl w:val="1"/>
          <w:numId w:val="6"/>
        </w:numPr>
      </w:pPr>
      <w:r>
        <w:t>Auto Close   Set to yes if the registration is to be automatically closed on the closing date</w:t>
      </w:r>
    </w:p>
    <w:p w14:paraId="64D42FD1" w14:textId="77777777" w:rsidR="005620EF" w:rsidRDefault="005620EF">
      <w:pPr>
        <w:pStyle w:val="ListParagraph"/>
        <w:numPr>
          <w:ilvl w:val="1"/>
          <w:numId w:val="6"/>
        </w:numPr>
      </w:pPr>
      <w:r w:rsidRPr="00CA4AD1">
        <w:t>Enable Spouse Registration</w:t>
      </w:r>
      <w:r>
        <w:t xml:space="preserve">   Set to yes if the members spouse can be registered at the same time as the </w:t>
      </w:r>
      <w:proofErr w:type="gramStart"/>
      <w:r>
        <w:t>member  (</w:t>
      </w:r>
      <w:proofErr w:type="gramEnd"/>
      <w:r>
        <w:t>normally enabled for mixed events)</w:t>
      </w:r>
    </w:p>
    <w:p w14:paraId="3B3B47C2" w14:textId="77777777" w:rsidR="005620EF" w:rsidRDefault="005620EF">
      <w:pPr>
        <w:pStyle w:val="ListParagraph"/>
        <w:numPr>
          <w:ilvl w:val="1"/>
          <w:numId w:val="6"/>
        </w:numPr>
      </w:pPr>
      <w:r>
        <w:t>Title   The title of the event displayed on the registration page</w:t>
      </w:r>
    </w:p>
    <w:p w14:paraId="05AFAA89" w14:textId="34AB1937" w:rsidR="00EE206E" w:rsidRDefault="00EE206E">
      <w:pPr>
        <w:pStyle w:val="ListParagraph"/>
        <w:numPr>
          <w:ilvl w:val="1"/>
          <w:numId w:val="6"/>
        </w:numPr>
      </w:pPr>
      <w:r>
        <w:t>Message:  Message to appear on the registration page</w:t>
      </w:r>
    </w:p>
    <w:p w14:paraId="6DED2BA4" w14:textId="77777777" w:rsidR="005620EF" w:rsidRDefault="005620EF">
      <w:pPr>
        <w:pStyle w:val="ListParagraph"/>
        <w:numPr>
          <w:ilvl w:val="1"/>
          <w:numId w:val="6"/>
        </w:numPr>
      </w:pPr>
      <w:r>
        <w:t xml:space="preserve">Number of </w:t>
      </w:r>
      <w:proofErr w:type="gramStart"/>
      <w:r>
        <w:t>convenors  and</w:t>
      </w:r>
      <w:proofErr w:type="gramEnd"/>
      <w:r>
        <w:t xml:space="preserve"> convenor names set the names of the convenors</w:t>
      </w:r>
    </w:p>
    <w:p w14:paraId="6A98EF11" w14:textId="0F82C751" w:rsidR="001D5345" w:rsidRDefault="001D5345">
      <w:pPr>
        <w:pStyle w:val="ListParagraph"/>
        <w:numPr>
          <w:ilvl w:val="1"/>
          <w:numId w:val="6"/>
        </w:numPr>
      </w:pPr>
      <w:r>
        <w:t>Rating check:  If enabled only members with the ratings checked will be allowed to register</w:t>
      </w:r>
    </w:p>
    <w:p w14:paraId="755E734D" w14:textId="56DBD3F3" w:rsidR="006B6CA2" w:rsidRDefault="006B6CA2">
      <w:pPr>
        <w:pStyle w:val="ListParagraph"/>
        <w:numPr>
          <w:ilvl w:val="1"/>
          <w:numId w:val="6"/>
        </w:numPr>
      </w:pPr>
      <w:r>
        <w:lastRenderedPageBreak/>
        <w:t>If the event has checkboxes, select the number of checkboxes and the check box description</w:t>
      </w:r>
    </w:p>
    <w:p w14:paraId="620515E7" w14:textId="77777777" w:rsidR="00E51CA8" w:rsidRDefault="00E51CA8" w:rsidP="00BC1640">
      <w:pPr>
        <w:pStyle w:val="ListParagraph"/>
        <w:ind w:left="1080"/>
      </w:pPr>
    </w:p>
    <w:p w14:paraId="1873E9A5" w14:textId="36FBE82B" w:rsidR="008D4D99" w:rsidRDefault="005620EF">
      <w:pPr>
        <w:pStyle w:val="ListParagraph"/>
        <w:numPr>
          <w:ilvl w:val="0"/>
          <w:numId w:val="6"/>
        </w:numPr>
      </w:pPr>
      <w:r>
        <w:t xml:space="preserve">Once the registration is closed, download the list by clicking </w:t>
      </w:r>
      <w:r w:rsidRPr="006B6CA2">
        <w:rPr>
          <w:b/>
          <w:color w:val="0070C0"/>
        </w:rPr>
        <w:t>Download List</w:t>
      </w:r>
      <w:r w:rsidRPr="006B6CA2">
        <w:rPr>
          <w:color w:val="0070C0"/>
        </w:rPr>
        <w:t xml:space="preserve"> </w:t>
      </w:r>
      <w:r>
        <w:t xml:space="preserve">on the registration page. An excel file will be downloaded containing the list of all members who have registered.  </w:t>
      </w:r>
    </w:p>
    <w:p w14:paraId="73CD553A" w14:textId="77777777" w:rsidR="00D57297" w:rsidRDefault="00D57297" w:rsidP="00D57297">
      <w:pPr>
        <w:pStyle w:val="Heading2"/>
      </w:pPr>
      <w:bookmarkStart w:id="5" w:name="_Toc233035143"/>
      <w:r>
        <w:t>Tags Down Administration</w:t>
      </w:r>
      <w:bookmarkEnd w:id="5"/>
      <w:r>
        <w:t xml:space="preserve"> </w:t>
      </w:r>
    </w:p>
    <w:p w14:paraId="18F25C48" w14:textId="77777777" w:rsidR="00D57297" w:rsidRDefault="00D57297" w:rsidP="004D0866">
      <w:pPr>
        <w:pStyle w:val="Heading2"/>
        <w:numPr>
          <w:ilvl w:val="0"/>
          <w:numId w:val="0"/>
        </w:numPr>
        <w:ind w:left="792" w:hanging="432"/>
      </w:pPr>
    </w:p>
    <w:p w14:paraId="561080B1" w14:textId="7EB98021" w:rsidR="002A4EFC" w:rsidRDefault="002A4EFC" w:rsidP="00E51CA8">
      <w:r>
        <w:t xml:space="preserve">The following links are available to admins </w:t>
      </w:r>
      <w:r w:rsidR="008D4D99">
        <w:t>and</w:t>
      </w:r>
      <w:r>
        <w:t xml:space="preserve"> convenors</w:t>
      </w:r>
      <w:r w:rsidR="008D4D99">
        <w:t xml:space="preserve"> on the tags down registration page</w:t>
      </w:r>
      <w:r>
        <w:t>:</w:t>
      </w:r>
    </w:p>
    <w:p w14:paraId="51380181" w14:textId="1B62C100" w:rsidR="009D1FC1" w:rsidRDefault="009D1FC1" w:rsidP="00E51CA8">
      <w:r w:rsidRPr="009A2AEA">
        <w:rPr>
          <w:color w:val="0070C0"/>
        </w:rPr>
        <w:t xml:space="preserve">Convenor: Click Here to send a cancellation or custom email to registered members </w:t>
      </w:r>
      <w:r>
        <w:t>allows a convenor to send a cancellation notice to all registered members.  The notice is sent due to rain our or excess heat which can be selected on the form along with the date of the tags down event to be cancelled</w:t>
      </w:r>
    </w:p>
    <w:p w14:paraId="7A72640E" w14:textId="2D10ACE7" w:rsidR="009D1FC1" w:rsidRDefault="009D1FC1" w:rsidP="00E51CA8">
      <w:r w:rsidRPr="009A2AEA">
        <w:rPr>
          <w:color w:val="0070C0"/>
        </w:rPr>
        <w:t xml:space="preserve">Convenor: Click Here to set the cancellation alert on the web site </w:t>
      </w:r>
      <w:r>
        <w:t>allows for yellow cancellation banner to be displayed on the web site home page and tags down page to alert members of a cancellation</w:t>
      </w:r>
    </w:p>
    <w:p w14:paraId="1CB6F139" w14:textId="77777777" w:rsidR="002A4EFC" w:rsidRPr="002A4EFC" w:rsidRDefault="008E51E9" w:rsidP="00E51CA8">
      <w:pPr>
        <w:rPr>
          <w:b/>
          <w:bCs/>
        </w:rPr>
      </w:pPr>
      <w:r w:rsidRPr="002A4EFC">
        <w:rPr>
          <w:b/>
          <w:bCs/>
        </w:rPr>
        <w:t xml:space="preserve">Tags Down Setup:  </w:t>
      </w:r>
    </w:p>
    <w:p w14:paraId="358CCA78" w14:textId="09E36526" w:rsidR="008E51E9" w:rsidRDefault="008E51E9" w:rsidP="00E51CA8">
      <w:r>
        <w:t xml:space="preserve">The tags down setup can be modified by clicking the link </w:t>
      </w:r>
      <w:r w:rsidR="00687329" w:rsidRPr="009A2AEA">
        <w:rPr>
          <w:b/>
          <w:bCs/>
          <w:color w:val="0070C0"/>
        </w:rPr>
        <w:t>Convenor: Click Here to Edit the Sign-up</w:t>
      </w:r>
      <w:r w:rsidRPr="009A2AEA">
        <w:rPr>
          <w:color w:val="0070C0"/>
        </w:rPr>
        <w:t xml:space="preserve"> </w:t>
      </w:r>
      <w:r>
        <w:t>this is available to web masters, managers, and convenors</w:t>
      </w:r>
    </w:p>
    <w:p w14:paraId="1AB68A6C" w14:textId="3A3775AF" w:rsidR="008F22E6" w:rsidRDefault="008F22E6" w:rsidP="00E51CA8">
      <w:proofErr w:type="gramStart"/>
      <w:r>
        <w:t>Key  fields</w:t>
      </w:r>
      <w:proofErr w:type="gramEnd"/>
      <w:r>
        <w:t xml:space="preserve"> to adjust:</w:t>
      </w:r>
    </w:p>
    <w:p w14:paraId="33CADDAF" w14:textId="0816F0FD" w:rsidR="008F22E6" w:rsidRDefault="008F22E6" w:rsidP="00E51CA8">
      <w:r>
        <w:t>Open or Closed</w:t>
      </w:r>
    </w:p>
    <w:p w14:paraId="66350236" w14:textId="1E811ABF" w:rsidR="008F22E6" w:rsidRDefault="008F22E6" w:rsidP="00E51CA8">
      <w:r>
        <w:t>Max entries:  Sets how many people can register for a certain date</w:t>
      </w:r>
    </w:p>
    <w:p w14:paraId="598BFA4C" w14:textId="5F2FB53F" w:rsidR="008F22E6" w:rsidRDefault="008F22E6" w:rsidP="00E51CA8">
      <w:r>
        <w:t xml:space="preserve">Max dates:  Sets how many dates will be available at any time on the </w:t>
      </w:r>
      <w:proofErr w:type="gramStart"/>
      <w:r>
        <w:t>drop down</w:t>
      </w:r>
      <w:proofErr w:type="gramEnd"/>
      <w:r>
        <w:t xml:space="preserve"> selector</w:t>
      </w:r>
    </w:p>
    <w:p w14:paraId="42E05E65" w14:textId="3DCE04FC" w:rsidR="008F22E6" w:rsidRDefault="008F22E6" w:rsidP="00E51CA8">
      <w:r>
        <w:t xml:space="preserve">Max special:  If </w:t>
      </w:r>
      <w:proofErr w:type="gramStart"/>
      <w:r>
        <w:t>set,  establishes</w:t>
      </w:r>
      <w:proofErr w:type="gramEnd"/>
      <w:r>
        <w:t xml:space="preserve"> the max entries on a certain date set in the Max Special Date field</w:t>
      </w:r>
    </w:p>
    <w:p w14:paraId="1B343822" w14:textId="19E29C8B" w:rsidR="008F22E6" w:rsidRDefault="008F22E6" w:rsidP="00E51CA8">
      <w:r>
        <w:t>Convenors and Convenor names</w:t>
      </w:r>
      <w:r w:rsidR="002A4EFC">
        <w:t xml:space="preserve">: These names allow access </w:t>
      </w:r>
      <w:proofErr w:type="gramStart"/>
      <w:r w:rsidR="002A4EFC">
        <w:t>to  edit</w:t>
      </w:r>
      <w:proofErr w:type="gramEnd"/>
      <w:r w:rsidR="002A4EFC">
        <w:t xml:space="preserve"> the signup page</w:t>
      </w:r>
    </w:p>
    <w:p w14:paraId="07239F28" w14:textId="38E1BE98" w:rsidR="008F22E6" w:rsidRDefault="002A4EFC" w:rsidP="00E51CA8">
      <w:r>
        <w:t xml:space="preserve">Tags Down </w:t>
      </w:r>
      <w:proofErr w:type="gramStart"/>
      <w:r>
        <w:t>Convenors</w:t>
      </w:r>
      <w:r w:rsidR="008F22E6">
        <w:t xml:space="preserve">  There</w:t>
      </w:r>
      <w:proofErr w:type="gramEnd"/>
      <w:r w:rsidR="008F22E6">
        <w:t xml:space="preserve"> are 12 possible </w:t>
      </w:r>
      <w:r>
        <w:t>convenors</w:t>
      </w:r>
      <w:r w:rsidR="008F22E6">
        <w:t xml:space="preserve">, 2 for each day.  The </w:t>
      </w:r>
      <w:r w:rsidR="00D21A2B">
        <w:t>convenor</w:t>
      </w:r>
      <w:r w:rsidR="008F22E6">
        <w:t xml:space="preserve"> name designates who will receive cancellation notices when a member deletes </w:t>
      </w:r>
      <w:r>
        <w:t>their</w:t>
      </w:r>
      <w:r w:rsidR="008F22E6">
        <w:t xml:space="preserve"> name on a certain day after the cutoff time</w:t>
      </w:r>
    </w:p>
    <w:p w14:paraId="417953AF" w14:textId="55B64C8F" w:rsidR="00933AB0" w:rsidRDefault="00933AB0" w:rsidP="00933AB0">
      <w:pPr>
        <w:pStyle w:val="Heading2"/>
      </w:pPr>
      <w:bookmarkStart w:id="6" w:name="_Toc233035144"/>
      <w:r>
        <w:t>Volunteer Registration Administration</w:t>
      </w:r>
      <w:bookmarkEnd w:id="6"/>
    </w:p>
    <w:p w14:paraId="120CB7CB" w14:textId="77777777" w:rsidR="00933AB0" w:rsidRDefault="00933AB0" w:rsidP="00933AB0">
      <w:pPr>
        <w:rPr>
          <w:color w:val="0070C0"/>
        </w:rPr>
      </w:pPr>
      <w:r>
        <w:t xml:space="preserve">To setup a volunteer event, go to the volunteer event page and click </w:t>
      </w:r>
      <w:proofErr w:type="spellStart"/>
      <w:r w:rsidRPr="00933AB0">
        <w:rPr>
          <w:color w:val="0070C0"/>
        </w:rPr>
        <w:t>Click</w:t>
      </w:r>
      <w:proofErr w:type="spellEnd"/>
      <w:r w:rsidRPr="00933AB0">
        <w:rPr>
          <w:color w:val="0070C0"/>
        </w:rPr>
        <w:t xml:space="preserve"> Here to Edit the Registration</w:t>
      </w:r>
      <w:r>
        <w:rPr>
          <w:color w:val="0070C0"/>
        </w:rPr>
        <w:t>.</w:t>
      </w:r>
    </w:p>
    <w:p w14:paraId="7E4FB62B" w14:textId="652E1280" w:rsidR="00933AB0" w:rsidRPr="00933AB0" w:rsidRDefault="00933AB0" w:rsidP="00933AB0">
      <w:r w:rsidRPr="00933AB0">
        <w:t xml:space="preserve">The following adjustments </w:t>
      </w:r>
      <w:r>
        <w:t>should</w:t>
      </w:r>
      <w:r w:rsidRPr="00933AB0">
        <w:t xml:space="preserve"> be made:</w:t>
      </w:r>
    </w:p>
    <w:p w14:paraId="615D3AA2" w14:textId="48826280" w:rsidR="00552CF5" w:rsidRDefault="00552CF5" w:rsidP="00933AB0">
      <w:pPr>
        <w:pStyle w:val="ListParagraph"/>
        <w:numPr>
          <w:ilvl w:val="0"/>
          <w:numId w:val="6"/>
        </w:numPr>
      </w:pPr>
      <w:r>
        <w:t>To clear last years registrations, scroll down and select Clear Signup, Submit</w:t>
      </w:r>
    </w:p>
    <w:p w14:paraId="1EB2D53E" w14:textId="07F51CC4" w:rsidR="00933AB0" w:rsidRDefault="00933AB0" w:rsidP="00933AB0">
      <w:pPr>
        <w:pStyle w:val="ListParagraph"/>
        <w:numPr>
          <w:ilvl w:val="0"/>
          <w:numId w:val="6"/>
        </w:numPr>
      </w:pPr>
      <w:r>
        <w:t>Set the registration Open or Closed</w:t>
      </w:r>
    </w:p>
    <w:p w14:paraId="024D821B" w14:textId="208FAEA9" w:rsidR="00933AB0" w:rsidRDefault="00933AB0" w:rsidP="00933AB0">
      <w:pPr>
        <w:pStyle w:val="ListParagraph"/>
        <w:numPr>
          <w:ilvl w:val="0"/>
          <w:numId w:val="6"/>
        </w:numPr>
      </w:pPr>
      <w:r>
        <w:t>Event Date</w:t>
      </w:r>
    </w:p>
    <w:p w14:paraId="12F72AE3" w14:textId="7D30BE19" w:rsidR="00933AB0" w:rsidRDefault="00933AB0" w:rsidP="00933AB0">
      <w:pPr>
        <w:pStyle w:val="ListParagraph"/>
        <w:numPr>
          <w:ilvl w:val="0"/>
          <w:numId w:val="6"/>
        </w:numPr>
      </w:pPr>
      <w:r>
        <w:t>Closing Date</w:t>
      </w:r>
    </w:p>
    <w:p w14:paraId="1C42C42C" w14:textId="66E574FB" w:rsidR="00933AB0" w:rsidRDefault="00933AB0" w:rsidP="00933AB0">
      <w:pPr>
        <w:pStyle w:val="ListParagraph"/>
        <w:numPr>
          <w:ilvl w:val="0"/>
          <w:numId w:val="6"/>
        </w:numPr>
      </w:pPr>
      <w:r>
        <w:t>Message if needed to be displayed on the volunteer registration page</w:t>
      </w:r>
    </w:p>
    <w:p w14:paraId="3996674C" w14:textId="4278C159" w:rsidR="00933AB0" w:rsidRDefault="00933AB0" w:rsidP="00933AB0">
      <w:pPr>
        <w:pStyle w:val="ListParagraph"/>
        <w:numPr>
          <w:ilvl w:val="0"/>
          <w:numId w:val="6"/>
        </w:numPr>
      </w:pPr>
      <w:r>
        <w:t>Number tasks</w:t>
      </w:r>
    </w:p>
    <w:p w14:paraId="2D53DF09" w14:textId="72CB33FC" w:rsidR="00933AB0" w:rsidRDefault="00933AB0" w:rsidP="00933AB0">
      <w:pPr>
        <w:pStyle w:val="ListParagraph"/>
        <w:numPr>
          <w:ilvl w:val="0"/>
          <w:numId w:val="6"/>
        </w:numPr>
      </w:pPr>
      <w:r>
        <w:t>Set the task name for task1 up to the number of tasks, select the number of volunteers required for the task</w:t>
      </w:r>
    </w:p>
    <w:p w14:paraId="38AD48A9" w14:textId="3D0711FB" w:rsidR="00933AB0" w:rsidRDefault="00933AB0" w:rsidP="00933AB0">
      <w:pPr>
        <w:pStyle w:val="ListParagraph"/>
        <w:numPr>
          <w:ilvl w:val="0"/>
          <w:numId w:val="6"/>
        </w:numPr>
      </w:pPr>
      <w:r>
        <w:t>Do the same for all of the tasks in French</w:t>
      </w:r>
    </w:p>
    <w:p w14:paraId="20EF49F2" w14:textId="13CCF55E" w:rsidR="00933AB0" w:rsidRDefault="00933AB0" w:rsidP="00933AB0">
      <w:pPr>
        <w:pStyle w:val="ListParagraph"/>
        <w:numPr>
          <w:ilvl w:val="0"/>
          <w:numId w:val="6"/>
        </w:numPr>
      </w:pPr>
      <w:r>
        <w:t>Select the date of the event and check the boxes pertaining to each task required</w:t>
      </w:r>
    </w:p>
    <w:p w14:paraId="72C386FD" w14:textId="1F7C8B34" w:rsidR="00552CF5" w:rsidRDefault="00552CF5" w:rsidP="00552CF5">
      <w:pPr>
        <w:pStyle w:val="ListParagraph"/>
        <w:numPr>
          <w:ilvl w:val="0"/>
          <w:numId w:val="6"/>
        </w:numPr>
      </w:pPr>
      <w:r>
        <w:lastRenderedPageBreak/>
        <w:t>Number of convenors and convenor names</w:t>
      </w:r>
    </w:p>
    <w:p w14:paraId="068BAAEF" w14:textId="36F6B4DE" w:rsidR="00552CF5" w:rsidRPr="00933AB0" w:rsidRDefault="00552CF5" w:rsidP="00552CF5">
      <w:r>
        <w:t>In all cases, click Submit to save the edits.</w:t>
      </w:r>
    </w:p>
    <w:p w14:paraId="0513EFEC" w14:textId="0DA85AAD" w:rsidR="005620EF" w:rsidRDefault="006B6CA2" w:rsidP="006B6CA2">
      <w:pPr>
        <w:pStyle w:val="Heading2"/>
      </w:pPr>
      <w:bookmarkStart w:id="7" w:name="_Toc233035145"/>
      <w:r>
        <w:t xml:space="preserve">Registration Display on </w:t>
      </w:r>
      <w:r w:rsidR="008D4D99">
        <w:t xml:space="preserve">Members </w:t>
      </w:r>
      <w:r>
        <w:t>Home Page</w:t>
      </w:r>
      <w:bookmarkEnd w:id="7"/>
    </w:p>
    <w:p w14:paraId="00E42300" w14:textId="5451F5F1" w:rsidR="005620EF" w:rsidRDefault="006B6CA2" w:rsidP="008711AB">
      <w:r>
        <w:t>The link to get to a registration event is displayed under a tile on the members home page.  Control of which events are displayed can be made by</w:t>
      </w:r>
      <w:r w:rsidR="002C1237">
        <w:t xml:space="preserve"> the Match Director, a </w:t>
      </w:r>
      <w:r>
        <w:t>member designated as a manager</w:t>
      </w:r>
      <w:r w:rsidR="002C1237">
        <w:t>,</w:t>
      </w:r>
      <w:r>
        <w:t xml:space="preserve"> or </w:t>
      </w:r>
      <w:r w:rsidR="002C1237">
        <w:t xml:space="preserve">a </w:t>
      </w:r>
      <w:r>
        <w:t>webmaster</w:t>
      </w:r>
    </w:p>
    <w:p w14:paraId="43E7F146" w14:textId="0B972798" w:rsidR="006B6CA2" w:rsidRDefault="006B6CA2" w:rsidP="008711AB">
      <w:r>
        <w:t>To enable</w:t>
      </w:r>
      <w:r w:rsidR="000F73B2">
        <w:t xml:space="preserve"> (activate)</w:t>
      </w:r>
      <w:r>
        <w:t xml:space="preserve"> a display, follow these steps:</w:t>
      </w:r>
      <w:r w:rsidR="00BC1640">
        <w:t xml:space="preserve"> </w:t>
      </w:r>
    </w:p>
    <w:p w14:paraId="5AA2B1F1" w14:textId="2D088BC3" w:rsidR="006B6CA2" w:rsidRDefault="000F73B2">
      <w:pPr>
        <w:pStyle w:val="ListParagraph"/>
        <w:numPr>
          <w:ilvl w:val="0"/>
          <w:numId w:val="6"/>
        </w:numPr>
      </w:pPr>
      <w:r>
        <w:t xml:space="preserve">Under the Signed in menu, click Reservations </w:t>
      </w:r>
      <w:proofErr w:type="spellStart"/>
      <w:r>
        <w:t>CPanel</w:t>
      </w:r>
      <w:proofErr w:type="spellEnd"/>
    </w:p>
    <w:p w14:paraId="15982718" w14:textId="38BBB853" w:rsidR="000F73B2" w:rsidRDefault="000F73B2">
      <w:pPr>
        <w:pStyle w:val="ListParagraph"/>
        <w:numPr>
          <w:ilvl w:val="0"/>
          <w:numId w:val="6"/>
        </w:numPr>
      </w:pPr>
      <w:r>
        <w:t>R</w:t>
      </w:r>
      <w:r w:rsidRPr="000F73B2">
        <w:t>eservations are broken down into 5 categories - to see each, click on the respective button at the top of th</w:t>
      </w:r>
      <w:r w:rsidR="00D158A5">
        <w:t>e</w:t>
      </w:r>
      <w:r w:rsidRPr="000F73B2">
        <w:t xml:space="preserve"> page.</w:t>
      </w:r>
    </w:p>
    <w:p w14:paraId="4ED083C4" w14:textId="77777777" w:rsidR="00D21A2B" w:rsidRDefault="000F73B2" w:rsidP="00DA6DB8">
      <w:pPr>
        <w:pStyle w:val="ListParagraph"/>
        <w:numPr>
          <w:ilvl w:val="0"/>
          <w:numId w:val="6"/>
        </w:numPr>
      </w:pPr>
      <w:r w:rsidRPr="000F73B2">
        <w:t xml:space="preserve">The entries that are highlighted in BOLD are currently active. </w:t>
      </w:r>
    </w:p>
    <w:p w14:paraId="65194F4E" w14:textId="11FDC08C" w:rsidR="00D21A2B" w:rsidRDefault="000F73B2" w:rsidP="00DA6DB8">
      <w:pPr>
        <w:pStyle w:val="ListParagraph"/>
        <w:numPr>
          <w:ilvl w:val="0"/>
          <w:numId w:val="6"/>
        </w:numPr>
      </w:pPr>
      <w:r w:rsidRPr="000F73B2">
        <w:t>To deactivate</w:t>
      </w:r>
      <w:r>
        <w:t xml:space="preserve"> </w:t>
      </w:r>
      <w:r w:rsidRPr="000F73B2">
        <w:t xml:space="preserve">an </w:t>
      </w:r>
      <w:proofErr w:type="gramStart"/>
      <w:r w:rsidRPr="000F73B2">
        <w:t>entry</w:t>
      </w:r>
      <w:proofErr w:type="gramEnd"/>
      <w:r w:rsidRPr="000F73B2">
        <w:t xml:space="preserve"> </w:t>
      </w:r>
      <w:r w:rsidR="00D158A5">
        <w:t>select the entry and then click</w:t>
      </w:r>
      <w:r w:rsidR="00D21A2B">
        <w:t xml:space="preserve"> </w:t>
      </w:r>
      <w:proofErr w:type="gramStart"/>
      <w:r w:rsidR="00D21A2B">
        <w:t>“</w:t>
      </w:r>
      <w:r w:rsidR="00D158A5">
        <w:t xml:space="preserve"> Edit</w:t>
      </w:r>
      <w:proofErr w:type="gramEnd"/>
      <w:r w:rsidR="00D158A5">
        <w:t xml:space="preserve"> and or Activate</w:t>
      </w:r>
      <w:r w:rsidR="00D21A2B">
        <w:t>”</w:t>
      </w:r>
      <w:r w:rsidR="00D158A5">
        <w:t xml:space="preserve">.  </w:t>
      </w:r>
      <w:r w:rsidR="00D21A2B">
        <w:t xml:space="preserve"> </w:t>
      </w:r>
      <w:r w:rsidR="00D158A5">
        <w:t xml:space="preserve">Move the slider to the off position and then click </w:t>
      </w:r>
      <w:r w:rsidR="00D21A2B">
        <w:t>“</w:t>
      </w:r>
      <w:r w:rsidR="00D158A5">
        <w:t>Apply the Above Edits</w:t>
      </w:r>
      <w:r w:rsidR="00D21A2B">
        <w:t>”</w:t>
      </w:r>
      <w:r w:rsidR="00D158A5">
        <w:t xml:space="preserve">.  </w:t>
      </w:r>
      <w:r w:rsidRPr="000F73B2">
        <w:t xml:space="preserve"> </w:t>
      </w:r>
    </w:p>
    <w:p w14:paraId="65EB4A8B" w14:textId="34800C6C" w:rsidR="00BC1640" w:rsidRDefault="000F73B2" w:rsidP="00D21A2B">
      <w:pPr>
        <w:pStyle w:val="ListParagraph"/>
        <w:numPr>
          <w:ilvl w:val="0"/>
          <w:numId w:val="6"/>
        </w:numPr>
      </w:pPr>
      <w:r w:rsidRPr="000F73B2">
        <w:t xml:space="preserve">To activate an </w:t>
      </w:r>
      <w:proofErr w:type="gramStart"/>
      <w:r w:rsidRPr="000F73B2">
        <w:t>entry</w:t>
      </w:r>
      <w:proofErr w:type="gramEnd"/>
      <w:r w:rsidRPr="000F73B2">
        <w:t xml:space="preserve"> </w:t>
      </w:r>
      <w:r w:rsidR="00D21A2B">
        <w:t xml:space="preserve">select the entry and then click </w:t>
      </w:r>
      <w:proofErr w:type="gramStart"/>
      <w:r w:rsidR="00D21A2B">
        <w:t>“ Edit</w:t>
      </w:r>
      <w:proofErr w:type="gramEnd"/>
      <w:r w:rsidR="00D21A2B">
        <w:t xml:space="preserve"> and or Activate”.  Move the slider to the on position and then </w:t>
      </w:r>
      <w:proofErr w:type="gramStart"/>
      <w:r w:rsidR="00D21A2B">
        <w:t>click  “</w:t>
      </w:r>
      <w:proofErr w:type="gramEnd"/>
      <w:r w:rsidR="00D21A2B">
        <w:t xml:space="preserve">Apply the Above Edits”.  </w:t>
      </w:r>
      <w:r w:rsidR="00D21A2B" w:rsidRPr="000F73B2">
        <w:t xml:space="preserve"> </w:t>
      </w:r>
    </w:p>
    <w:sectPr w:rsidR="00BC1640" w:rsidSect="00AE1338">
      <w:pgSz w:w="12240" w:h="15840"/>
      <w:pgMar w:top="624" w:right="851" w:bottom="680"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C96E" w14:textId="77777777" w:rsidR="00A01292" w:rsidRDefault="00A01292" w:rsidP="0002089E">
      <w:pPr>
        <w:spacing w:after="0" w:line="240" w:lineRule="auto"/>
      </w:pPr>
      <w:r>
        <w:separator/>
      </w:r>
    </w:p>
  </w:endnote>
  <w:endnote w:type="continuationSeparator" w:id="0">
    <w:p w14:paraId="1FC23C34" w14:textId="77777777" w:rsidR="00A01292" w:rsidRDefault="00A01292" w:rsidP="0002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0039" w14:textId="77777777" w:rsidR="00A01292" w:rsidRDefault="00A01292" w:rsidP="0002089E">
      <w:pPr>
        <w:spacing w:after="0" w:line="240" w:lineRule="auto"/>
      </w:pPr>
      <w:r>
        <w:separator/>
      </w:r>
    </w:p>
  </w:footnote>
  <w:footnote w:type="continuationSeparator" w:id="0">
    <w:p w14:paraId="7B59B9D9" w14:textId="77777777" w:rsidR="00A01292" w:rsidRDefault="00A01292" w:rsidP="00020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FFB"/>
    <w:multiLevelType w:val="hybridMultilevel"/>
    <w:tmpl w:val="EF8E9C44"/>
    <w:lvl w:ilvl="0" w:tplc="8D3CDB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DA1DB8"/>
    <w:multiLevelType w:val="hybridMultilevel"/>
    <w:tmpl w:val="C8DE97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57547B"/>
    <w:multiLevelType w:val="hybridMultilevel"/>
    <w:tmpl w:val="483C7CAC"/>
    <w:lvl w:ilvl="0" w:tplc="43D24E2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1B4093"/>
    <w:multiLevelType w:val="hybridMultilevel"/>
    <w:tmpl w:val="BF46856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F">
      <w:start w:val="1"/>
      <w:numFmt w:val="decimal"/>
      <w:lvlText w:val="%4."/>
      <w:lvlJc w:val="left"/>
      <w:pPr>
        <w:ind w:left="2880" w:hanging="360"/>
      </w:p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C003EE"/>
    <w:multiLevelType w:val="hybridMultilevel"/>
    <w:tmpl w:val="5726E536"/>
    <w:lvl w:ilvl="0" w:tplc="358E1B0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DAD35CB"/>
    <w:multiLevelType w:val="hybridMultilevel"/>
    <w:tmpl w:val="F5B26FB4"/>
    <w:lvl w:ilvl="0" w:tplc="725485CA">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742CD6"/>
    <w:multiLevelType w:val="multilevel"/>
    <w:tmpl w:val="1009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F003ECB"/>
    <w:multiLevelType w:val="multilevel"/>
    <w:tmpl w:val="C694C88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6517FE"/>
    <w:multiLevelType w:val="multilevel"/>
    <w:tmpl w:val="D108B54A"/>
    <w:styleLink w:val="Style1"/>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1A10FA1"/>
    <w:multiLevelType w:val="hybridMultilevel"/>
    <w:tmpl w:val="1B364868"/>
    <w:lvl w:ilvl="0" w:tplc="E79AA406">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2024959">
    <w:abstractNumId w:val="4"/>
  </w:num>
  <w:num w:numId="2" w16cid:durableId="766003943">
    <w:abstractNumId w:val="8"/>
  </w:num>
  <w:num w:numId="3" w16cid:durableId="50035218">
    <w:abstractNumId w:val="6"/>
  </w:num>
  <w:num w:numId="4" w16cid:durableId="1973166667">
    <w:abstractNumId w:val="7"/>
  </w:num>
  <w:num w:numId="5" w16cid:durableId="525018569">
    <w:abstractNumId w:val="3"/>
  </w:num>
  <w:num w:numId="6" w16cid:durableId="374162200">
    <w:abstractNumId w:val="9"/>
  </w:num>
  <w:num w:numId="7" w16cid:durableId="684213478">
    <w:abstractNumId w:val="1"/>
  </w:num>
  <w:num w:numId="8" w16cid:durableId="993992910">
    <w:abstractNumId w:val="5"/>
  </w:num>
  <w:num w:numId="9" w16cid:durableId="1469084326">
    <w:abstractNumId w:val="2"/>
  </w:num>
  <w:num w:numId="10" w16cid:durableId="34953229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26"/>
    <w:rsid w:val="0002089E"/>
    <w:rsid w:val="00021225"/>
    <w:rsid w:val="00022D18"/>
    <w:rsid w:val="00027249"/>
    <w:rsid w:val="00034842"/>
    <w:rsid w:val="00044A1A"/>
    <w:rsid w:val="000523C0"/>
    <w:rsid w:val="00054094"/>
    <w:rsid w:val="00067FEB"/>
    <w:rsid w:val="00072A5A"/>
    <w:rsid w:val="00092966"/>
    <w:rsid w:val="00093748"/>
    <w:rsid w:val="000A3B60"/>
    <w:rsid w:val="000B0E52"/>
    <w:rsid w:val="000B235E"/>
    <w:rsid w:val="000D173D"/>
    <w:rsid w:val="000E5902"/>
    <w:rsid w:val="000F2787"/>
    <w:rsid w:val="000F73B2"/>
    <w:rsid w:val="00102EF4"/>
    <w:rsid w:val="00120FA1"/>
    <w:rsid w:val="00125D4A"/>
    <w:rsid w:val="001355A0"/>
    <w:rsid w:val="00135FEB"/>
    <w:rsid w:val="001364DA"/>
    <w:rsid w:val="00150080"/>
    <w:rsid w:val="0015332B"/>
    <w:rsid w:val="00160F7F"/>
    <w:rsid w:val="00164643"/>
    <w:rsid w:val="00165ACA"/>
    <w:rsid w:val="00171AB8"/>
    <w:rsid w:val="00175C61"/>
    <w:rsid w:val="001823DC"/>
    <w:rsid w:val="001853B8"/>
    <w:rsid w:val="00187A25"/>
    <w:rsid w:val="001919C6"/>
    <w:rsid w:val="001A46BE"/>
    <w:rsid w:val="001A7301"/>
    <w:rsid w:val="001A79FE"/>
    <w:rsid w:val="001B24A0"/>
    <w:rsid w:val="001C04AA"/>
    <w:rsid w:val="001D5345"/>
    <w:rsid w:val="001E3DE9"/>
    <w:rsid w:val="001E5E72"/>
    <w:rsid w:val="001F4C05"/>
    <w:rsid w:val="0020690C"/>
    <w:rsid w:val="00212210"/>
    <w:rsid w:val="00222CCA"/>
    <w:rsid w:val="00233792"/>
    <w:rsid w:val="0023587B"/>
    <w:rsid w:val="00237D0F"/>
    <w:rsid w:val="00246526"/>
    <w:rsid w:val="00253047"/>
    <w:rsid w:val="00253E24"/>
    <w:rsid w:val="00272590"/>
    <w:rsid w:val="00297ACD"/>
    <w:rsid w:val="002A3346"/>
    <w:rsid w:val="002A4EFC"/>
    <w:rsid w:val="002A6D5D"/>
    <w:rsid w:val="002C1237"/>
    <w:rsid w:val="002C6303"/>
    <w:rsid w:val="002D0503"/>
    <w:rsid w:val="002D371E"/>
    <w:rsid w:val="002D5571"/>
    <w:rsid w:val="002E0A31"/>
    <w:rsid w:val="002E531F"/>
    <w:rsid w:val="002F344A"/>
    <w:rsid w:val="00313281"/>
    <w:rsid w:val="00315C9E"/>
    <w:rsid w:val="0034043D"/>
    <w:rsid w:val="003537D5"/>
    <w:rsid w:val="00362F5C"/>
    <w:rsid w:val="003648C3"/>
    <w:rsid w:val="003707F5"/>
    <w:rsid w:val="00370A82"/>
    <w:rsid w:val="00377990"/>
    <w:rsid w:val="003916DF"/>
    <w:rsid w:val="003B6A7F"/>
    <w:rsid w:val="003D3C9E"/>
    <w:rsid w:val="003E226A"/>
    <w:rsid w:val="003F20C4"/>
    <w:rsid w:val="003F3080"/>
    <w:rsid w:val="004008EE"/>
    <w:rsid w:val="00405B0B"/>
    <w:rsid w:val="00410F06"/>
    <w:rsid w:val="00417327"/>
    <w:rsid w:val="00423682"/>
    <w:rsid w:val="004259BA"/>
    <w:rsid w:val="00425FBB"/>
    <w:rsid w:val="00441837"/>
    <w:rsid w:val="00481B48"/>
    <w:rsid w:val="00481EB0"/>
    <w:rsid w:val="00484B70"/>
    <w:rsid w:val="00495975"/>
    <w:rsid w:val="0049625D"/>
    <w:rsid w:val="004A2D44"/>
    <w:rsid w:val="004A3CDE"/>
    <w:rsid w:val="004C36C3"/>
    <w:rsid w:val="004D0866"/>
    <w:rsid w:val="004D3A66"/>
    <w:rsid w:val="004E6A77"/>
    <w:rsid w:val="004F5FA6"/>
    <w:rsid w:val="004F6D59"/>
    <w:rsid w:val="0050778F"/>
    <w:rsid w:val="005129D5"/>
    <w:rsid w:val="005154EC"/>
    <w:rsid w:val="005310D1"/>
    <w:rsid w:val="00531356"/>
    <w:rsid w:val="0054206C"/>
    <w:rsid w:val="00552CF5"/>
    <w:rsid w:val="0055479A"/>
    <w:rsid w:val="005572EB"/>
    <w:rsid w:val="00557C17"/>
    <w:rsid w:val="005620EF"/>
    <w:rsid w:val="00565C60"/>
    <w:rsid w:val="00571BFE"/>
    <w:rsid w:val="005849DE"/>
    <w:rsid w:val="00594605"/>
    <w:rsid w:val="005A4EFD"/>
    <w:rsid w:val="005A7ACA"/>
    <w:rsid w:val="005B32A5"/>
    <w:rsid w:val="005C573C"/>
    <w:rsid w:val="005D4929"/>
    <w:rsid w:val="006063FC"/>
    <w:rsid w:val="00614672"/>
    <w:rsid w:val="00634287"/>
    <w:rsid w:val="00641332"/>
    <w:rsid w:val="00654D02"/>
    <w:rsid w:val="0065622F"/>
    <w:rsid w:val="006704D0"/>
    <w:rsid w:val="0067114F"/>
    <w:rsid w:val="006711B8"/>
    <w:rsid w:val="00680323"/>
    <w:rsid w:val="00687329"/>
    <w:rsid w:val="0069037D"/>
    <w:rsid w:val="006A1880"/>
    <w:rsid w:val="006B3192"/>
    <w:rsid w:val="006B5D5A"/>
    <w:rsid w:val="006B6834"/>
    <w:rsid w:val="006B6CA2"/>
    <w:rsid w:val="006C0169"/>
    <w:rsid w:val="006C534C"/>
    <w:rsid w:val="006D11A9"/>
    <w:rsid w:val="006E4AD7"/>
    <w:rsid w:val="006E519E"/>
    <w:rsid w:val="00700C0E"/>
    <w:rsid w:val="007153D8"/>
    <w:rsid w:val="00720B5A"/>
    <w:rsid w:val="00722389"/>
    <w:rsid w:val="0072328C"/>
    <w:rsid w:val="00731D42"/>
    <w:rsid w:val="007345D6"/>
    <w:rsid w:val="00735F20"/>
    <w:rsid w:val="007442A4"/>
    <w:rsid w:val="0074513E"/>
    <w:rsid w:val="00754078"/>
    <w:rsid w:val="00791827"/>
    <w:rsid w:val="00793603"/>
    <w:rsid w:val="007966E5"/>
    <w:rsid w:val="007A1B84"/>
    <w:rsid w:val="007A4868"/>
    <w:rsid w:val="007B0940"/>
    <w:rsid w:val="007B7997"/>
    <w:rsid w:val="007C3FF5"/>
    <w:rsid w:val="007D178F"/>
    <w:rsid w:val="007D7DA5"/>
    <w:rsid w:val="007E1454"/>
    <w:rsid w:val="007E7BD5"/>
    <w:rsid w:val="007F61AA"/>
    <w:rsid w:val="008043D0"/>
    <w:rsid w:val="0081408A"/>
    <w:rsid w:val="0081614A"/>
    <w:rsid w:val="00822D85"/>
    <w:rsid w:val="00824E12"/>
    <w:rsid w:val="008366E1"/>
    <w:rsid w:val="00837D2F"/>
    <w:rsid w:val="0084143E"/>
    <w:rsid w:val="00842C20"/>
    <w:rsid w:val="00847AF8"/>
    <w:rsid w:val="00853CE4"/>
    <w:rsid w:val="00854366"/>
    <w:rsid w:val="00862E95"/>
    <w:rsid w:val="00865E37"/>
    <w:rsid w:val="00867A5C"/>
    <w:rsid w:val="008711AB"/>
    <w:rsid w:val="0087568B"/>
    <w:rsid w:val="008937A2"/>
    <w:rsid w:val="008945F8"/>
    <w:rsid w:val="00896866"/>
    <w:rsid w:val="008A4FF7"/>
    <w:rsid w:val="008B5861"/>
    <w:rsid w:val="008C1586"/>
    <w:rsid w:val="008D0ABB"/>
    <w:rsid w:val="008D3D24"/>
    <w:rsid w:val="008D4D99"/>
    <w:rsid w:val="008E51E9"/>
    <w:rsid w:val="008E755E"/>
    <w:rsid w:val="008E76E1"/>
    <w:rsid w:val="008F0534"/>
    <w:rsid w:val="008F1BCE"/>
    <w:rsid w:val="008F22E6"/>
    <w:rsid w:val="00900347"/>
    <w:rsid w:val="009054F1"/>
    <w:rsid w:val="009237EC"/>
    <w:rsid w:val="00933AB0"/>
    <w:rsid w:val="009342EE"/>
    <w:rsid w:val="00942BEB"/>
    <w:rsid w:val="00945AAF"/>
    <w:rsid w:val="00964DE3"/>
    <w:rsid w:val="00964E69"/>
    <w:rsid w:val="00980DC6"/>
    <w:rsid w:val="00985847"/>
    <w:rsid w:val="0098710B"/>
    <w:rsid w:val="009907C0"/>
    <w:rsid w:val="0099774F"/>
    <w:rsid w:val="00997F3D"/>
    <w:rsid w:val="009A2AEA"/>
    <w:rsid w:val="009A44DB"/>
    <w:rsid w:val="009A6560"/>
    <w:rsid w:val="009C526A"/>
    <w:rsid w:val="009D1FC1"/>
    <w:rsid w:val="009D3095"/>
    <w:rsid w:val="009D6DEE"/>
    <w:rsid w:val="009D7CFB"/>
    <w:rsid w:val="009E3C70"/>
    <w:rsid w:val="009E76A1"/>
    <w:rsid w:val="009E7A0C"/>
    <w:rsid w:val="009F37C6"/>
    <w:rsid w:val="009F57C5"/>
    <w:rsid w:val="00A01292"/>
    <w:rsid w:val="00A04C2D"/>
    <w:rsid w:val="00A10A3A"/>
    <w:rsid w:val="00A25C84"/>
    <w:rsid w:val="00A30D0D"/>
    <w:rsid w:val="00A3244D"/>
    <w:rsid w:val="00A46164"/>
    <w:rsid w:val="00A51723"/>
    <w:rsid w:val="00A57D63"/>
    <w:rsid w:val="00A67760"/>
    <w:rsid w:val="00A77CB4"/>
    <w:rsid w:val="00A855F6"/>
    <w:rsid w:val="00A972CE"/>
    <w:rsid w:val="00AA0D44"/>
    <w:rsid w:val="00AA1990"/>
    <w:rsid w:val="00AA51B0"/>
    <w:rsid w:val="00AC1277"/>
    <w:rsid w:val="00AC16B8"/>
    <w:rsid w:val="00AC4B32"/>
    <w:rsid w:val="00AD30EE"/>
    <w:rsid w:val="00AD6C46"/>
    <w:rsid w:val="00AD7707"/>
    <w:rsid w:val="00AE1338"/>
    <w:rsid w:val="00AF38FE"/>
    <w:rsid w:val="00AF67F2"/>
    <w:rsid w:val="00B02CB4"/>
    <w:rsid w:val="00B04212"/>
    <w:rsid w:val="00B200CF"/>
    <w:rsid w:val="00B222C8"/>
    <w:rsid w:val="00B263E3"/>
    <w:rsid w:val="00B276A9"/>
    <w:rsid w:val="00B30836"/>
    <w:rsid w:val="00B3255C"/>
    <w:rsid w:val="00B34B22"/>
    <w:rsid w:val="00B37D05"/>
    <w:rsid w:val="00B449F5"/>
    <w:rsid w:val="00B46B69"/>
    <w:rsid w:val="00B46F0B"/>
    <w:rsid w:val="00B74E04"/>
    <w:rsid w:val="00B80CC1"/>
    <w:rsid w:val="00B85906"/>
    <w:rsid w:val="00B93C38"/>
    <w:rsid w:val="00BA0996"/>
    <w:rsid w:val="00BA3E54"/>
    <w:rsid w:val="00BA4396"/>
    <w:rsid w:val="00BA4905"/>
    <w:rsid w:val="00BB117C"/>
    <w:rsid w:val="00BC1640"/>
    <w:rsid w:val="00BC7ACA"/>
    <w:rsid w:val="00BD79DA"/>
    <w:rsid w:val="00BE2597"/>
    <w:rsid w:val="00BF22E2"/>
    <w:rsid w:val="00BF79FC"/>
    <w:rsid w:val="00C00138"/>
    <w:rsid w:val="00C1118E"/>
    <w:rsid w:val="00C176A9"/>
    <w:rsid w:val="00C47DE4"/>
    <w:rsid w:val="00C50CCC"/>
    <w:rsid w:val="00C65262"/>
    <w:rsid w:val="00C7164E"/>
    <w:rsid w:val="00C87FBA"/>
    <w:rsid w:val="00C9238D"/>
    <w:rsid w:val="00C93F98"/>
    <w:rsid w:val="00CA2B83"/>
    <w:rsid w:val="00CB29B2"/>
    <w:rsid w:val="00CC3E42"/>
    <w:rsid w:val="00CC4536"/>
    <w:rsid w:val="00CC65A8"/>
    <w:rsid w:val="00CD6D96"/>
    <w:rsid w:val="00CE1581"/>
    <w:rsid w:val="00CE532D"/>
    <w:rsid w:val="00CE6563"/>
    <w:rsid w:val="00CF054C"/>
    <w:rsid w:val="00CF1010"/>
    <w:rsid w:val="00CF30B7"/>
    <w:rsid w:val="00CF43AA"/>
    <w:rsid w:val="00D114BD"/>
    <w:rsid w:val="00D158A5"/>
    <w:rsid w:val="00D214BC"/>
    <w:rsid w:val="00D21A2B"/>
    <w:rsid w:val="00D30991"/>
    <w:rsid w:val="00D35685"/>
    <w:rsid w:val="00D57297"/>
    <w:rsid w:val="00D62426"/>
    <w:rsid w:val="00D7091F"/>
    <w:rsid w:val="00D815EA"/>
    <w:rsid w:val="00D871FD"/>
    <w:rsid w:val="00D925B3"/>
    <w:rsid w:val="00D97AAB"/>
    <w:rsid w:val="00DB063B"/>
    <w:rsid w:val="00DB5118"/>
    <w:rsid w:val="00DD013F"/>
    <w:rsid w:val="00DD72EA"/>
    <w:rsid w:val="00DE2673"/>
    <w:rsid w:val="00E046BD"/>
    <w:rsid w:val="00E11633"/>
    <w:rsid w:val="00E341AA"/>
    <w:rsid w:val="00E51CA8"/>
    <w:rsid w:val="00E57469"/>
    <w:rsid w:val="00E6325D"/>
    <w:rsid w:val="00E644AA"/>
    <w:rsid w:val="00E67BD2"/>
    <w:rsid w:val="00E84D8A"/>
    <w:rsid w:val="00E8538E"/>
    <w:rsid w:val="00E9673B"/>
    <w:rsid w:val="00EA24C9"/>
    <w:rsid w:val="00EA5A9D"/>
    <w:rsid w:val="00EA6A49"/>
    <w:rsid w:val="00EB7DBD"/>
    <w:rsid w:val="00EE0ACF"/>
    <w:rsid w:val="00EE1996"/>
    <w:rsid w:val="00EE206E"/>
    <w:rsid w:val="00EF69D8"/>
    <w:rsid w:val="00F05614"/>
    <w:rsid w:val="00F14BA3"/>
    <w:rsid w:val="00F1505D"/>
    <w:rsid w:val="00F214B5"/>
    <w:rsid w:val="00F267E8"/>
    <w:rsid w:val="00F27504"/>
    <w:rsid w:val="00F32F34"/>
    <w:rsid w:val="00F41E13"/>
    <w:rsid w:val="00F77C88"/>
    <w:rsid w:val="00F862ED"/>
    <w:rsid w:val="00F9321C"/>
    <w:rsid w:val="00F93E14"/>
    <w:rsid w:val="00FA004B"/>
    <w:rsid w:val="00FA44DE"/>
    <w:rsid w:val="00FA4DB3"/>
    <w:rsid w:val="00FC2BED"/>
    <w:rsid w:val="00FD5164"/>
    <w:rsid w:val="00FF07EB"/>
    <w:rsid w:val="00FF2D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68ED"/>
  <w15:chartTrackingRefBased/>
  <w15:docId w15:val="{CFDC38FD-6D71-4F9A-AC1F-DEE6EE68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94"/>
    <w:pPr>
      <w:spacing w:after="200" w:line="276" w:lineRule="auto"/>
    </w:pPr>
  </w:style>
  <w:style w:type="paragraph" w:styleId="Heading1">
    <w:name w:val="heading 1"/>
    <w:basedOn w:val="Normal"/>
    <w:next w:val="Normal"/>
    <w:link w:val="Heading1Char"/>
    <w:uiPriority w:val="9"/>
    <w:qFormat/>
    <w:rsid w:val="00A6776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776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0C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5F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A0"/>
    <w:pPr>
      <w:ind w:left="720"/>
      <w:contextualSpacing/>
    </w:pPr>
  </w:style>
  <w:style w:type="paragraph" w:styleId="Header">
    <w:name w:val="header"/>
    <w:basedOn w:val="Normal"/>
    <w:link w:val="HeaderChar"/>
    <w:uiPriority w:val="99"/>
    <w:unhideWhenUsed/>
    <w:rsid w:val="0002089E"/>
    <w:pPr>
      <w:tabs>
        <w:tab w:val="center" w:pos="4703"/>
        <w:tab w:val="right" w:pos="9406"/>
      </w:tabs>
      <w:spacing w:after="0" w:line="240" w:lineRule="auto"/>
    </w:pPr>
  </w:style>
  <w:style w:type="character" w:customStyle="1" w:styleId="HeaderChar">
    <w:name w:val="Header Char"/>
    <w:basedOn w:val="DefaultParagraphFont"/>
    <w:link w:val="Header"/>
    <w:uiPriority w:val="99"/>
    <w:rsid w:val="0002089E"/>
  </w:style>
  <w:style w:type="paragraph" w:styleId="Footer">
    <w:name w:val="footer"/>
    <w:basedOn w:val="Normal"/>
    <w:link w:val="FooterChar"/>
    <w:uiPriority w:val="99"/>
    <w:unhideWhenUsed/>
    <w:rsid w:val="0002089E"/>
    <w:pPr>
      <w:tabs>
        <w:tab w:val="center" w:pos="4703"/>
        <w:tab w:val="right" w:pos="9406"/>
      </w:tabs>
      <w:spacing w:after="0" w:line="240" w:lineRule="auto"/>
    </w:pPr>
  </w:style>
  <w:style w:type="character" w:customStyle="1" w:styleId="FooterChar">
    <w:name w:val="Footer Char"/>
    <w:basedOn w:val="DefaultParagraphFont"/>
    <w:link w:val="Footer"/>
    <w:uiPriority w:val="99"/>
    <w:rsid w:val="0002089E"/>
  </w:style>
  <w:style w:type="character" w:customStyle="1" w:styleId="Heading1Char">
    <w:name w:val="Heading 1 Char"/>
    <w:basedOn w:val="DefaultParagraphFont"/>
    <w:link w:val="Heading1"/>
    <w:uiPriority w:val="9"/>
    <w:rsid w:val="00A677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77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0CC1"/>
    <w:rPr>
      <w:rFonts w:asciiTheme="majorHAnsi" w:eastAsiaTheme="majorEastAsia" w:hAnsiTheme="majorHAnsi" w:cstheme="majorBidi"/>
      <w:color w:val="1F4D78" w:themeColor="accent1" w:themeShade="7F"/>
      <w:sz w:val="24"/>
      <w:szCs w:val="24"/>
    </w:rPr>
  </w:style>
  <w:style w:type="numbering" w:customStyle="1" w:styleId="Style1">
    <w:name w:val="Style1"/>
    <w:uiPriority w:val="99"/>
    <w:rsid w:val="001823DC"/>
    <w:pPr>
      <w:numPr>
        <w:numId w:val="2"/>
      </w:numPr>
    </w:pPr>
  </w:style>
  <w:style w:type="numbering" w:customStyle="1" w:styleId="Style2">
    <w:name w:val="Style2"/>
    <w:uiPriority w:val="99"/>
    <w:rsid w:val="001823DC"/>
    <w:pPr>
      <w:numPr>
        <w:numId w:val="3"/>
      </w:numPr>
    </w:pPr>
  </w:style>
  <w:style w:type="paragraph" w:styleId="NoSpacing">
    <w:name w:val="No Spacing"/>
    <w:link w:val="NoSpacingChar"/>
    <w:uiPriority w:val="1"/>
    <w:qFormat/>
    <w:rsid w:val="008E76E1"/>
    <w:pPr>
      <w:spacing w:after="0" w:line="240" w:lineRule="auto"/>
    </w:pPr>
  </w:style>
  <w:style w:type="paragraph" w:styleId="TOCHeading">
    <w:name w:val="TOC Heading"/>
    <w:basedOn w:val="Heading1"/>
    <w:next w:val="Normal"/>
    <w:uiPriority w:val="39"/>
    <w:unhideWhenUsed/>
    <w:qFormat/>
    <w:rsid w:val="00AD30EE"/>
    <w:pPr>
      <w:numPr>
        <w:numId w:val="0"/>
      </w:numPr>
      <w:spacing w:line="259" w:lineRule="auto"/>
      <w:outlineLvl w:val="9"/>
    </w:pPr>
    <w:rPr>
      <w:lang w:val="en-US"/>
    </w:rPr>
  </w:style>
  <w:style w:type="paragraph" w:styleId="TOC1">
    <w:name w:val="toc 1"/>
    <w:basedOn w:val="Normal"/>
    <w:next w:val="Normal"/>
    <w:autoRedefine/>
    <w:uiPriority w:val="39"/>
    <w:unhideWhenUsed/>
    <w:rsid w:val="00AD30EE"/>
    <w:pPr>
      <w:spacing w:after="100"/>
    </w:pPr>
  </w:style>
  <w:style w:type="paragraph" w:styleId="TOC2">
    <w:name w:val="toc 2"/>
    <w:basedOn w:val="Normal"/>
    <w:next w:val="Normal"/>
    <w:autoRedefine/>
    <w:uiPriority w:val="39"/>
    <w:unhideWhenUsed/>
    <w:rsid w:val="00AD30EE"/>
    <w:pPr>
      <w:spacing w:after="100"/>
      <w:ind w:left="220"/>
    </w:pPr>
  </w:style>
  <w:style w:type="character" w:styleId="Hyperlink">
    <w:name w:val="Hyperlink"/>
    <w:basedOn w:val="DefaultParagraphFont"/>
    <w:uiPriority w:val="99"/>
    <w:unhideWhenUsed/>
    <w:rsid w:val="00AD30EE"/>
    <w:rPr>
      <w:color w:val="0563C1" w:themeColor="hyperlink"/>
      <w:u w:val="single"/>
    </w:rPr>
  </w:style>
  <w:style w:type="character" w:customStyle="1" w:styleId="NoSpacingChar">
    <w:name w:val="No Spacing Char"/>
    <w:basedOn w:val="DefaultParagraphFont"/>
    <w:link w:val="NoSpacing"/>
    <w:uiPriority w:val="1"/>
    <w:rsid w:val="00AE1338"/>
  </w:style>
  <w:style w:type="character" w:styleId="UnresolvedMention">
    <w:name w:val="Unresolved Mention"/>
    <w:basedOn w:val="DefaultParagraphFont"/>
    <w:uiPriority w:val="99"/>
    <w:semiHidden/>
    <w:unhideWhenUsed/>
    <w:rsid w:val="007E7BD5"/>
    <w:rPr>
      <w:color w:val="605E5C"/>
      <w:shd w:val="clear" w:color="auto" w:fill="E1DFDD"/>
    </w:rPr>
  </w:style>
  <w:style w:type="character" w:styleId="FollowedHyperlink">
    <w:name w:val="FollowedHyperlink"/>
    <w:basedOn w:val="DefaultParagraphFont"/>
    <w:uiPriority w:val="99"/>
    <w:semiHidden/>
    <w:unhideWhenUsed/>
    <w:rsid w:val="004F5FA6"/>
    <w:rPr>
      <w:color w:val="954F72" w:themeColor="followedHyperlink"/>
      <w:u w:val="single"/>
    </w:rPr>
  </w:style>
  <w:style w:type="character" w:customStyle="1" w:styleId="Heading4Char">
    <w:name w:val="Heading 4 Char"/>
    <w:basedOn w:val="DefaultParagraphFont"/>
    <w:link w:val="Heading4"/>
    <w:uiPriority w:val="9"/>
    <w:semiHidden/>
    <w:rsid w:val="004F5FA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372E-295C-4FC7-A6F2-595972AE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973</Words>
  <Characters>5551</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BLBC Website operation
June 21, 2026</vt: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BLBC Website registration operation
June 22, 2026</dc:title>
  <dc:subject/>
  <dc:creator>Steve Mariano</dc:creator>
  <cp:keywords/>
  <dc:description/>
  <cp:lastModifiedBy>Steve Mariano</cp:lastModifiedBy>
  <cp:revision>3</cp:revision>
  <dcterms:created xsi:type="dcterms:W3CDTF">2026-06-22T19:36:00Z</dcterms:created>
  <dcterms:modified xsi:type="dcterms:W3CDTF">2026-06-22T19:38:00Z</dcterms:modified>
</cp:coreProperties>
</file>